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88" w:rsidRDefault="00783688" w:rsidP="003218BD">
      <w:pPr>
        <w:pStyle w:val="Ttulo"/>
      </w:pPr>
      <w:bookmarkStart w:id="0" w:name="_GoBack"/>
      <w:bookmarkEnd w:id="0"/>
      <w:r>
        <w:t>INDICAÇÃO Nº  132/09</w:t>
      </w:r>
    </w:p>
    <w:p w:rsidR="00783688" w:rsidRDefault="00783688">
      <w:pPr>
        <w:jc w:val="center"/>
        <w:rPr>
          <w:rFonts w:ascii="Bookman Old Style" w:hAnsi="Bookman Old Style"/>
          <w:b/>
          <w:u w:val="single"/>
        </w:rPr>
      </w:pPr>
    </w:p>
    <w:p w:rsidR="00783688" w:rsidRDefault="00783688">
      <w:pPr>
        <w:jc w:val="center"/>
        <w:rPr>
          <w:rFonts w:ascii="Bookman Old Style" w:hAnsi="Bookman Old Style"/>
          <w:b/>
          <w:u w:val="single"/>
        </w:rPr>
      </w:pPr>
    </w:p>
    <w:p w:rsidR="00783688" w:rsidRDefault="00783688" w:rsidP="003218BD">
      <w:pPr>
        <w:pStyle w:val="Recuodecorpodetexto"/>
        <w:ind w:left="4440"/>
      </w:pPr>
      <w:r>
        <w:t>“Substituição de árvore na Rua caiapós em frente à residência de n° 136 no Jardim São Francisco”.</w:t>
      </w:r>
    </w:p>
    <w:p w:rsidR="00783688" w:rsidRDefault="00783688">
      <w:pPr>
        <w:ind w:left="1440" w:firstLine="3600"/>
        <w:jc w:val="both"/>
        <w:rPr>
          <w:rFonts w:ascii="Bookman Old Style" w:hAnsi="Bookman Old Style"/>
        </w:rPr>
      </w:pPr>
    </w:p>
    <w:p w:rsidR="00783688" w:rsidRDefault="00783688">
      <w:pPr>
        <w:ind w:left="1440" w:firstLine="3600"/>
        <w:jc w:val="both"/>
        <w:rPr>
          <w:rFonts w:ascii="Bookman Old Style" w:hAnsi="Bookman Old Style"/>
        </w:rPr>
      </w:pPr>
    </w:p>
    <w:p w:rsidR="00783688" w:rsidRDefault="00783688">
      <w:pPr>
        <w:ind w:left="1440" w:firstLine="3600"/>
        <w:jc w:val="both"/>
        <w:rPr>
          <w:rFonts w:ascii="Bookman Old Style" w:hAnsi="Bookman Old Style"/>
        </w:rPr>
      </w:pPr>
    </w:p>
    <w:p w:rsidR="00783688" w:rsidRDefault="00783688">
      <w:pPr>
        <w:ind w:left="1440" w:firstLine="3600"/>
        <w:jc w:val="both"/>
        <w:rPr>
          <w:rFonts w:ascii="Bookman Old Style" w:hAnsi="Bookman Old Style"/>
        </w:rPr>
      </w:pPr>
    </w:p>
    <w:p w:rsidR="00783688" w:rsidRPr="00177AD0" w:rsidRDefault="00783688" w:rsidP="003218B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retirada e substituição da árvore supra.</w:t>
      </w:r>
    </w:p>
    <w:p w:rsidR="00783688" w:rsidRPr="003977F2" w:rsidRDefault="00783688" w:rsidP="003218BD">
      <w:pPr>
        <w:jc w:val="center"/>
        <w:rPr>
          <w:rFonts w:ascii="Bookman Old Style" w:hAnsi="Bookman Old Style"/>
          <w:b/>
        </w:rPr>
      </w:pPr>
    </w:p>
    <w:p w:rsidR="00783688" w:rsidRDefault="00783688" w:rsidP="003218BD">
      <w:pPr>
        <w:jc w:val="center"/>
        <w:rPr>
          <w:rFonts w:ascii="Bookman Old Style" w:hAnsi="Bookman Old Style"/>
          <w:b/>
        </w:rPr>
      </w:pPr>
    </w:p>
    <w:p w:rsidR="00783688" w:rsidRDefault="00783688" w:rsidP="003218BD">
      <w:pPr>
        <w:jc w:val="center"/>
        <w:rPr>
          <w:rFonts w:ascii="Bookman Old Style" w:hAnsi="Bookman Old Style"/>
          <w:b/>
        </w:rPr>
      </w:pPr>
    </w:p>
    <w:p w:rsidR="00783688" w:rsidRDefault="00783688" w:rsidP="003218B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83688" w:rsidRDefault="00783688" w:rsidP="003218BD">
      <w:pPr>
        <w:jc w:val="center"/>
        <w:rPr>
          <w:rFonts w:ascii="Bookman Old Style" w:hAnsi="Bookman Old Style"/>
          <w:b/>
        </w:rPr>
      </w:pPr>
    </w:p>
    <w:p w:rsidR="00783688" w:rsidRDefault="00783688" w:rsidP="003218BD">
      <w:pPr>
        <w:jc w:val="center"/>
        <w:rPr>
          <w:rFonts w:ascii="Bookman Old Style" w:hAnsi="Bookman Old Style"/>
          <w:b/>
        </w:rPr>
      </w:pPr>
    </w:p>
    <w:p w:rsidR="00783688" w:rsidRDefault="00783688" w:rsidP="003218BD">
      <w:pPr>
        <w:jc w:val="center"/>
        <w:rPr>
          <w:rFonts w:ascii="Bookman Old Style" w:hAnsi="Bookman Old Style"/>
          <w:b/>
        </w:rPr>
      </w:pPr>
    </w:p>
    <w:p w:rsidR="00783688" w:rsidRDefault="00783688" w:rsidP="003218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pertinente, visto que a moradora do nº 136 da rua Caiapós, Jardim São Francisco, reclama que a árvore ali existente, já não corresponde a expectativa de ao menos oferecer uma sombra fresca, e pede a substituição do vegetal.</w:t>
      </w:r>
    </w:p>
    <w:p w:rsidR="00783688" w:rsidRDefault="00783688" w:rsidP="003218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83688" w:rsidRPr="001751EC" w:rsidRDefault="00783688" w:rsidP="003218BD">
      <w:pPr>
        <w:ind w:firstLine="1440"/>
        <w:jc w:val="both"/>
        <w:rPr>
          <w:rFonts w:ascii="Bookman Old Style" w:hAnsi="Bookman Old Style"/>
        </w:rPr>
      </w:pPr>
    </w:p>
    <w:p w:rsidR="00783688" w:rsidRDefault="00783688" w:rsidP="003218BD">
      <w:pPr>
        <w:ind w:firstLine="1440"/>
        <w:jc w:val="both"/>
        <w:outlineLvl w:val="0"/>
        <w:rPr>
          <w:rFonts w:ascii="Bookman Old Style" w:hAnsi="Bookman Old Style"/>
        </w:rPr>
      </w:pPr>
    </w:p>
    <w:p w:rsidR="00783688" w:rsidRDefault="00783688" w:rsidP="003218BD">
      <w:pPr>
        <w:ind w:firstLine="1440"/>
        <w:outlineLvl w:val="0"/>
        <w:rPr>
          <w:rFonts w:ascii="Bookman Old Style" w:hAnsi="Bookman Old Style"/>
        </w:rPr>
      </w:pPr>
    </w:p>
    <w:p w:rsidR="00783688" w:rsidRDefault="00783688" w:rsidP="003218BD">
      <w:pPr>
        <w:ind w:firstLine="1440"/>
        <w:outlineLvl w:val="0"/>
        <w:rPr>
          <w:rFonts w:ascii="Bookman Old Style" w:hAnsi="Bookman Old Style"/>
        </w:rPr>
      </w:pPr>
    </w:p>
    <w:p w:rsidR="00783688" w:rsidRDefault="00783688" w:rsidP="003218B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fevereiro de 2009.</w:t>
      </w:r>
    </w:p>
    <w:p w:rsidR="00783688" w:rsidRDefault="00783688">
      <w:pPr>
        <w:ind w:firstLine="1440"/>
        <w:rPr>
          <w:rFonts w:ascii="Bookman Old Style" w:hAnsi="Bookman Old Style"/>
        </w:rPr>
      </w:pPr>
    </w:p>
    <w:p w:rsidR="00783688" w:rsidRDefault="00783688">
      <w:pPr>
        <w:rPr>
          <w:rFonts w:ascii="Bookman Old Style" w:hAnsi="Bookman Old Style"/>
        </w:rPr>
      </w:pPr>
    </w:p>
    <w:p w:rsidR="00783688" w:rsidRDefault="00783688">
      <w:pPr>
        <w:ind w:firstLine="1440"/>
        <w:rPr>
          <w:rFonts w:ascii="Bookman Old Style" w:hAnsi="Bookman Old Style"/>
        </w:rPr>
      </w:pPr>
    </w:p>
    <w:p w:rsidR="00783688" w:rsidRDefault="00783688" w:rsidP="003218BD">
      <w:pPr>
        <w:jc w:val="center"/>
        <w:outlineLvl w:val="0"/>
        <w:rPr>
          <w:rFonts w:ascii="Bookman Old Style" w:hAnsi="Bookman Old Style"/>
          <w:b/>
        </w:rPr>
      </w:pPr>
    </w:p>
    <w:p w:rsidR="00783688" w:rsidRDefault="00783688" w:rsidP="003218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83688" w:rsidRDefault="00783688" w:rsidP="003218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83688" w:rsidRDefault="00783688" w:rsidP="003218B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BD" w:rsidRDefault="003218BD">
      <w:r>
        <w:separator/>
      </w:r>
    </w:p>
  </w:endnote>
  <w:endnote w:type="continuationSeparator" w:id="0">
    <w:p w:rsidR="003218BD" w:rsidRDefault="003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BD" w:rsidRDefault="003218BD">
      <w:r>
        <w:separator/>
      </w:r>
    </w:p>
  </w:footnote>
  <w:footnote w:type="continuationSeparator" w:id="0">
    <w:p w:rsidR="003218BD" w:rsidRDefault="00321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3C1F"/>
    <w:rsid w:val="003218BD"/>
    <w:rsid w:val="003D3AA8"/>
    <w:rsid w:val="004C67DE"/>
    <w:rsid w:val="0078368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36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8368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