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8E" w:rsidRDefault="00CB6C8E" w:rsidP="003A63BC">
      <w:pPr>
        <w:pStyle w:val="Ttulo"/>
      </w:pPr>
      <w:bookmarkStart w:id="0" w:name="_GoBack"/>
      <w:bookmarkEnd w:id="0"/>
      <w:r>
        <w:t>INDICAÇÃO Nº  133/09</w:t>
      </w:r>
    </w:p>
    <w:p w:rsidR="00CB6C8E" w:rsidRDefault="00CB6C8E">
      <w:pPr>
        <w:jc w:val="center"/>
        <w:rPr>
          <w:rFonts w:ascii="Bookman Old Style" w:hAnsi="Bookman Old Style"/>
          <w:b/>
          <w:u w:val="single"/>
        </w:rPr>
      </w:pPr>
    </w:p>
    <w:p w:rsidR="00CB6C8E" w:rsidRDefault="00CB6C8E">
      <w:pPr>
        <w:jc w:val="center"/>
        <w:rPr>
          <w:rFonts w:ascii="Bookman Old Style" w:hAnsi="Bookman Old Style"/>
          <w:b/>
          <w:u w:val="single"/>
        </w:rPr>
      </w:pPr>
    </w:p>
    <w:p w:rsidR="00CB6C8E" w:rsidRDefault="00CB6C8E" w:rsidP="003A63BC">
      <w:pPr>
        <w:pStyle w:val="Recuodecorpodetexto"/>
        <w:ind w:left="4440"/>
      </w:pPr>
      <w:r>
        <w:t>“Quanto a limpeza e manutenção da Praça/Campo, localizada na Rua Uruguai no Jardim Sartori”.</w:t>
      </w:r>
    </w:p>
    <w:p w:rsidR="00CB6C8E" w:rsidRDefault="00CB6C8E">
      <w:pPr>
        <w:ind w:left="1440" w:firstLine="3600"/>
        <w:jc w:val="both"/>
        <w:rPr>
          <w:rFonts w:ascii="Bookman Old Style" w:hAnsi="Bookman Old Style"/>
        </w:rPr>
      </w:pPr>
    </w:p>
    <w:p w:rsidR="00CB6C8E" w:rsidRDefault="00CB6C8E">
      <w:pPr>
        <w:ind w:left="1440" w:firstLine="3600"/>
        <w:jc w:val="both"/>
        <w:rPr>
          <w:rFonts w:ascii="Bookman Old Style" w:hAnsi="Bookman Old Style"/>
        </w:rPr>
      </w:pPr>
    </w:p>
    <w:p w:rsidR="00CB6C8E" w:rsidRDefault="00CB6C8E">
      <w:pPr>
        <w:ind w:left="1440" w:firstLine="3600"/>
        <w:jc w:val="both"/>
        <w:rPr>
          <w:rFonts w:ascii="Bookman Old Style" w:hAnsi="Bookman Old Style"/>
        </w:rPr>
      </w:pPr>
    </w:p>
    <w:p w:rsidR="00CB6C8E" w:rsidRDefault="00CB6C8E">
      <w:pPr>
        <w:ind w:left="1440" w:firstLine="3600"/>
        <w:jc w:val="both"/>
        <w:rPr>
          <w:rFonts w:ascii="Bookman Old Style" w:hAnsi="Bookman Old Style"/>
        </w:rPr>
      </w:pPr>
    </w:p>
    <w:p w:rsidR="00CB6C8E" w:rsidRPr="00177AD0" w:rsidRDefault="00CB6C8E" w:rsidP="003A63B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tome providências </w:t>
      </w:r>
      <w:r>
        <w:rPr>
          <w:rFonts w:ascii="Bookman Old Style" w:hAnsi="Bookman Old Style"/>
        </w:rPr>
        <w:t>quanto à limpeza e manutenção tanto da praça, como do campo de areia, localizados na Rua Uruguai, Jardim Sartori.</w:t>
      </w:r>
    </w:p>
    <w:p w:rsidR="00CB6C8E" w:rsidRPr="003977F2" w:rsidRDefault="00CB6C8E" w:rsidP="003A63BC">
      <w:pPr>
        <w:jc w:val="center"/>
        <w:rPr>
          <w:rFonts w:ascii="Bookman Old Style" w:hAnsi="Bookman Old Style"/>
          <w:b/>
        </w:rPr>
      </w:pPr>
    </w:p>
    <w:p w:rsidR="00CB6C8E" w:rsidRDefault="00CB6C8E" w:rsidP="003A63BC">
      <w:pPr>
        <w:jc w:val="center"/>
        <w:rPr>
          <w:rFonts w:ascii="Bookman Old Style" w:hAnsi="Bookman Old Style"/>
          <w:b/>
        </w:rPr>
      </w:pPr>
    </w:p>
    <w:p w:rsidR="00CB6C8E" w:rsidRDefault="00CB6C8E" w:rsidP="003A63BC">
      <w:pPr>
        <w:jc w:val="center"/>
        <w:rPr>
          <w:rFonts w:ascii="Bookman Old Style" w:hAnsi="Bookman Old Style"/>
          <w:b/>
        </w:rPr>
      </w:pPr>
    </w:p>
    <w:p w:rsidR="00CB6C8E" w:rsidRDefault="00CB6C8E" w:rsidP="003A63B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B6C8E" w:rsidRDefault="00CB6C8E" w:rsidP="003A63BC">
      <w:pPr>
        <w:jc w:val="center"/>
        <w:rPr>
          <w:rFonts w:ascii="Bookman Old Style" w:hAnsi="Bookman Old Style"/>
          <w:b/>
        </w:rPr>
      </w:pPr>
    </w:p>
    <w:p w:rsidR="00CB6C8E" w:rsidRDefault="00CB6C8E" w:rsidP="003A63BC">
      <w:pPr>
        <w:jc w:val="center"/>
        <w:rPr>
          <w:rFonts w:ascii="Bookman Old Style" w:hAnsi="Bookman Old Style"/>
          <w:b/>
        </w:rPr>
      </w:pPr>
    </w:p>
    <w:p w:rsidR="00CB6C8E" w:rsidRDefault="00CB6C8E" w:rsidP="003A63BC">
      <w:pPr>
        <w:jc w:val="center"/>
        <w:rPr>
          <w:rFonts w:ascii="Bookman Old Style" w:hAnsi="Bookman Old Style"/>
          <w:b/>
        </w:rPr>
      </w:pPr>
    </w:p>
    <w:p w:rsidR="00CB6C8E" w:rsidRDefault="00CB6C8E" w:rsidP="003A63B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solicitação se dá, visto que, a praça encontra-se totalmente tomada pelo mato e o campo que é de areia se confunde com o mato que ali vem crescendo demasiadamente, sendo inclusive utilizada por usuários de drogas no período noturno.</w:t>
      </w:r>
    </w:p>
    <w:p w:rsidR="00CB6C8E" w:rsidRPr="001751EC" w:rsidRDefault="00CB6C8E" w:rsidP="003A63BC">
      <w:pPr>
        <w:ind w:firstLine="1440"/>
        <w:jc w:val="both"/>
        <w:rPr>
          <w:rFonts w:ascii="Bookman Old Style" w:hAnsi="Bookman Old Style"/>
        </w:rPr>
      </w:pPr>
    </w:p>
    <w:p w:rsidR="00CB6C8E" w:rsidRDefault="00CB6C8E" w:rsidP="003A63BC">
      <w:pPr>
        <w:ind w:firstLine="1440"/>
        <w:jc w:val="both"/>
        <w:outlineLvl w:val="0"/>
        <w:rPr>
          <w:rFonts w:ascii="Bookman Old Style" w:hAnsi="Bookman Old Style"/>
        </w:rPr>
      </w:pPr>
    </w:p>
    <w:p w:rsidR="00CB6C8E" w:rsidRDefault="00CB6C8E" w:rsidP="003A63BC">
      <w:pPr>
        <w:ind w:firstLine="1440"/>
        <w:outlineLvl w:val="0"/>
        <w:rPr>
          <w:rFonts w:ascii="Bookman Old Style" w:hAnsi="Bookman Old Style"/>
        </w:rPr>
      </w:pPr>
    </w:p>
    <w:p w:rsidR="00CB6C8E" w:rsidRDefault="00CB6C8E" w:rsidP="003A63BC">
      <w:pPr>
        <w:ind w:firstLine="1440"/>
        <w:outlineLvl w:val="0"/>
        <w:rPr>
          <w:rFonts w:ascii="Bookman Old Style" w:hAnsi="Bookman Old Style"/>
        </w:rPr>
      </w:pPr>
    </w:p>
    <w:p w:rsidR="00CB6C8E" w:rsidRDefault="00CB6C8E" w:rsidP="003A63B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fevereiro de 2009.</w:t>
      </w:r>
    </w:p>
    <w:p w:rsidR="00CB6C8E" w:rsidRDefault="00CB6C8E">
      <w:pPr>
        <w:ind w:firstLine="1440"/>
        <w:rPr>
          <w:rFonts w:ascii="Bookman Old Style" w:hAnsi="Bookman Old Style"/>
        </w:rPr>
      </w:pPr>
    </w:p>
    <w:p w:rsidR="00CB6C8E" w:rsidRDefault="00CB6C8E">
      <w:pPr>
        <w:rPr>
          <w:rFonts w:ascii="Bookman Old Style" w:hAnsi="Bookman Old Style"/>
        </w:rPr>
      </w:pPr>
    </w:p>
    <w:p w:rsidR="00CB6C8E" w:rsidRDefault="00CB6C8E">
      <w:pPr>
        <w:ind w:firstLine="1440"/>
        <w:rPr>
          <w:rFonts w:ascii="Bookman Old Style" w:hAnsi="Bookman Old Style"/>
        </w:rPr>
      </w:pPr>
    </w:p>
    <w:p w:rsidR="00CB6C8E" w:rsidRDefault="00CB6C8E" w:rsidP="003A63BC">
      <w:pPr>
        <w:jc w:val="center"/>
        <w:outlineLvl w:val="0"/>
        <w:rPr>
          <w:rFonts w:ascii="Bookman Old Style" w:hAnsi="Bookman Old Style"/>
          <w:b/>
        </w:rPr>
      </w:pPr>
    </w:p>
    <w:p w:rsidR="00CB6C8E" w:rsidRDefault="00CB6C8E" w:rsidP="003A63B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CB6C8E" w:rsidRDefault="00CB6C8E" w:rsidP="003A63B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CB6C8E" w:rsidRDefault="00CB6C8E" w:rsidP="003A63B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3BC" w:rsidRDefault="003A63BC">
      <w:r>
        <w:separator/>
      </w:r>
    </w:p>
  </w:endnote>
  <w:endnote w:type="continuationSeparator" w:id="0">
    <w:p w:rsidR="003A63BC" w:rsidRDefault="003A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3BC" w:rsidRDefault="003A63BC">
      <w:r>
        <w:separator/>
      </w:r>
    </w:p>
  </w:footnote>
  <w:footnote w:type="continuationSeparator" w:id="0">
    <w:p w:rsidR="003A63BC" w:rsidRDefault="003A6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63BC"/>
    <w:rsid w:val="003D3AA8"/>
    <w:rsid w:val="004C67DE"/>
    <w:rsid w:val="00513315"/>
    <w:rsid w:val="009F196D"/>
    <w:rsid w:val="00A9035B"/>
    <w:rsid w:val="00CB6C8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B6C8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B6C8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