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34" w:rsidRPr="00273334" w:rsidRDefault="00273334" w:rsidP="00D7675B">
      <w:pPr>
        <w:pStyle w:val="Ttulo"/>
      </w:pPr>
      <w:bookmarkStart w:id="0" w:name="_GoBack"/>
      <w:bookmarkEnd w:id="0"/>
      <w:r w:rsidRPr="00273334">
        <w:t>INDICAÇÃO Nº.  157/09</w:t>
      </w:r>
    </w:p>
    <w:p w:rsidR="00273334" w:rsidRPr="00273334" w:rsidRDefault="00273334" w:rsidP="00D767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3334" w:rsidRPr="00273334" w:rsidRDefault="00273334" w:rsidP="00D767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3334" w:rsidRPr="00273334" w:rsidRDefault="00273334" w:rsidP="00D767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3334" w:rsidRPr="00273334" w:rsidRDefault="00273334" w:rsidP="00D7675B">
      <w:pPr>
        <w:pStyle w:val="Recuodecorpodetexto"/>
        <w:ind w:left="4440"/>
      </w:pPr>
      <w:r w:rsidRPr="00273334">
        <w:t>“Extração de árvore na Rua Benjamim Wiezel nº. 1.121, no Bairro Inocoop”.</w:t>
      </w:r>
    </w:p>
    <w:p w:rsidR="00273334" w:rsidRPr="00273334" w:rsidRDefault="00273334" w:rsidP="00D7675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73334">
        <w:rPr>
          <w:rFonts w:ascii="Bookman Old Style" w:hAnsi="Bookman Old Style"/>
          <w:b/>
          <w:bCs/>
          <w:sz w:val="24"/>
          <w:szCs w:val="24"/>
        </w:rPr>
        <w:t>INDICA</w:t>
      </w:r>
      <w:r w:rsidRPr="0027333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01 (uma) árvore localizada na Rua Benjamim Wiezel, número 1.121, no Bairro Inocoop.</w:t>
      </w:r>
    </w:p>
    <w:p w:rsidR="00273334" w:rsidRPr="00273334" w:rsidRDefault="00273334" w:rsidP="00D7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3334" w:rsidRPr="00273334" w:rsidRDefault="00273334" w:rsidP="00D7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3334" w:rsidRPr="00273334" w:rsidRDefault="00273334" w:rsidP="00D7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3334" w:rsidRPr="00273334" w:rsidRDefault="00273334" w:rsidP="00D7675B">
      <w:pPr>
        <w:jc w:val="center"/>
        <w:rPr>
          <w:rFonts w:ascii="Bookman Old Style" w:hAnsi="Bookman Old Style"/>
          <w:b/>
          <w:sz w:val="24"/>
          <w:szCs w:val="24"/>
        </w:rPr>
      </w:pPr>
      <w:r w:rsidRPr="00273334">
        <w:rPr>
          <w:rFonts w:ascii="Bookman Old Style" w:hAnsi="Bookman Old Style"/>
          <w:b/>
          <w:sz w:val="24"/>
          <w:szCs w:val="24"/>
        </w:rPr>
        <w:t>Justificativa:</w:t>
      </w:r>
    </w:p>
    <w:p w:rsidR="00273334" w:rsidRPr="00273334" w:rsidRDefault="00273334" w:rsidP="00D7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3334" w:rsidRPr="00273334" w:rsidRDefault="00273334" w:rsidP="00D7675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73334" w:rsidRPr="00273334" w:rsidRDefault="00273334" w:rsidP="00D7675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73334">
        <w:rPr>
          <w:rFonts w:ascii="Bookman Old Style" w:hAnsi="Bookman Old Style"/>
          <w:sz w:val="24"/>
          <w:szCs w:val="24"/>
        </w:rPr>
        <w:t>A proprietária do imóvel a Sra. Ângela Anézio, localizado no endereço acima citado procurou por este vereador dizendo que há necessidade da extração da árvore localizada em frente ao seu imóvel, pois a mesma já danificou toda a calçada e consequentemente o muro que se encontra com rachaduras oferecendo perigo ao morador que é seu inquilino o qual já deixou claro que, caso a extração não seja realizada o mesmo deixará o imóvel acarretando prejuízo à proprietária, então diante do estado em que se encontra há necessidade que seja feito à referida extração em caráter de urgência, pois a mesma já possui dois protocolos a respeito desta extração.</w:t>
      </w:r>
    </w:p>
    <w:p w:rsidR="00273334" w:rsidRPr="00273334" w:rsidRDefault="00273334" w:rsidP="00D7675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73334">
        <w:rPr>
          <w:rFonts w:ascii="Bookman Old Style" w:hAnsi="Bookman Old Style"/>
          <w:sz w:val="24"/>
          <w:szCs w:val="24"/>
        </w:rPr>
        <w:t>Plenário “Dr. Tancredo Neves”, em 17 de fevereiro de 2009.</w:t>
      </w:r>
    </w:p>
    <w:p w:rsidR="00273334" w:rsidRPr="00273334" w:rsidRDefault="00273334" w:rsidP="00D7675B">
      <w:pPr>
        <w:ind w:firstLine="1440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ind w:firstLine="1440"/>
        <w:rPr>
          <w:rFonts w:ascii="Bookman Old Style" w:hAnsi="Bookman Old Style"/>
          <w:sz w:val="24"/>
          <w:szCs w:val="24"/>
        </w:rPr>
      </w:pPr>
    </w:p>
    <w:p w:rsidR="00273334" w:rsidRPr="00273334" w:rsidRDefault="00273334" w:rsidP="00D7675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73334" w:rsidRPr="00273334" w:rsidRDefault="00273334" w:rsidP="00D7675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73334">
        <w:rPr>
          <w:rFonts w:ascii="Bookman Old Style" w:hAnsi="Bookman Old Style"/>
          <w:b/>
          <w:sz w:val="24"/>
          <w:szCs w:val="24"/>
        </w:rPr>
        <w:t>CLAUDIO PERESSIM</w:t>
      </w:r>
    </w:p>
    <w:p w:rsidR="009F196D" w:rsidRPr="00CD613B" w:rsidRDefault="00273334" w:rsidP="00273334">
      <w:pPr>
        <w:ind w:firstLine="120"/>
        <w:jc w:val="center"/>
        <w:outlineLvl w:val="0"/>
      </w:pPr>
      <w:r w:rsidRPr="00273334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5B" w:rsidRDefault="00D7675B">
      <w:r>
        <w:separator/>
      </w:r>
    </w:p>
  </w:endnote>
  <w:endnote w:type="continuationSeparator" w:id="0">
    <w:p w:rsidR="00D7675B" w:rsidRDefault="00D7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5B" w:rsidRDefault="00D7675B">
      <w:r>
        <w:separator/>
      </w:r>
    </w:p>
  </w:footnote>
  <w:footnote w:type="continuationSeparator" w:id="0">
    <w:p w:rsidR="00D7675B" w:rsidRDefault="00D7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334"/>
    <w:rsid w:val="003D3AA8"/>
    <w:rsid w:val="004C67DE"/>
    <w:rsid w:val="008936AA"/>
    <w:rsid w:val="009F196D"/>
    <w:rsid w:val="00A9035B"/>
    <w:rsid w:val="00CD613B"/>
    <w:rsid w:val="00D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33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7333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