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F5" w:rsidRDefault="00CC59F5" w:rsidP="00D528AE">
      <w:pPr>
        <w:pStyle w:val="Ttulo"/>
      </w:pPr>
      <w:bookmarkStart w:id="0" w:name="_GoBack"/>
      <w:bookmarkEnd w:id="0"/>
    </w:p>
    <w:p w:rsidR="00CC59F5" w:rsidRDefault="00CC59F5" w:rsidP="00D528AE">
      <w:pPr>
        <w:pStyle w:val="Ttulo"/>
      </w:pPr>
      <w:r>
        <w:t>INDICAÇÃO Nº  158/09</w:t>
      </w:r>
    </w:p>
    <w:p w:rsidR="00CC59F5" w:rsidRDefault="00CC59F5" w:rsidP="00D528AE">
      <w:pPr>
        <w:pStyle w:val="Ttulo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left="4920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left="4920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“Construção de </w:t>
      </w:r>
      <w:r w:rsidRPr="00951D50">
        <w:rPr>
          <w:bCs w:val="0"/>
          <w:u w:val="none"/>
        </w:rPr>
        <w:t>Cobertura para Ponto de Ônibus</w:t>
      </w:r>
      <w:r>
        <w:rPr>
          <w:b w:val="0"/>
          <w:bCs w:val="0"/>
          <w:u w:val="none"/>
        </w:rPr>
        <w:t xml:space="preserve"> na rua Belém, altura do nº 528 – Cidade Nova”.</w:t>
      </w:r>
    </w:p>
    <w:p w:rsidR="00CC59F5" w:rsidRDefault="00CC59F5" w:rsidP="00D528AE">
      <w:pPr>
        <w:pStyle w:val="Ttulo"/>
        <w:ind w:firstLine="1416"/>
        <w:jc w:val="both"/>
        <w:rPr>
          <w:u w:val="none"/>
        </w:rPr>
      </w:pPr>
    </w:p>
    <w:p w:rsidR="00CC59F5" w:rsidRDefault="00CC59F5" w:rsidP="00D528AE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uma </w:t>
      </w:r>
      <w:r>
        <w:rPr>
          <w:bCs w:val="0"/>
          <w:u w:val="none"/>
        </w:rPr>
        <w:t>Cobertura para P</w:t>
      </w:r>
      <w:r w:rsidRPr="00951D50">
        <w:rPr>
          <w:bCs w:val="0"/>
          <w:u w:val="none"/>
        </w:rPr>
        <w:t xml:space="preserve">onto de </w:t>
      </w:r>
      <w:r>
        <w:rPr>
          <w:bCs w:val="0"/>
          <w:u w:val="none"/>
        </w:rPr>
        <w:t xml:space="preserve">Ônibus </w:t>
      </w:r>
      <w:r>
        <w:rPr>
          <w:b w:val="0"/>
          <w:bCs w:val="0"/>
          <w:u w:val="none"/>
        </w:rPr>
        <w:t>na rua Belém, altura do nº 528 – bairro Cidade Nova.</w:t>
      </w:r>
    </w:p>
    <w:p w:rsidR="00CC59F5" w:rsidRDefault="00CC59F5" w:rsidP="00D528AE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moradores desta localidade, em especial pela Sr. Ana Maria de Melo, que solicitaram uma </w:t>
      </w:r>
      <w:r w:rsidRPr="00951D50">
        <w:rPr>
          <w:bCs w:val="0"/>
          <w:u w:val="none"/>
        </w:rPr>
        <w:t>“Cobertura para o Ponto de Ônibus</w:t>
      </w:r>
      <w:r>
        <w:rPr>
          <w:bCs w:val="0"/>
          <w:u w:val="none"/>
        </w:rPr>
        <w:t>”</w:t>
      </w:r>
      <w:r>
        <w:rPr>
          <w:b w:val="0"/>
          <w:bCs w:val="0"/>
          <w:u w:val="none"/>
        </w:rPr>
        <w:t xml:space="preserve"> existente no local.</w:t>
      </w: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 local especificado, tem grande fluxo de pessoas, que usam esse meio de transporte para se locomoverem ate seus trabalhos e outros à fazeres, e fica expostos ao sol e chuvas, causando grande aborrecimento à população usuárias do transporte urbanos e suburbanos, uma vez que ali e ponto dos Ônibus da </w:t>
      </w:r>
      <w:r w:rsidRPr="00662A96">
        <w:rPr>
          <w:bCs w:val="0"/>
          <w:u w:val="none"/>
        </w:rPr>
        <w:t>VIBA</w:t>
      </w:r>
      <w:r>
        <w:rPr>
          <w:b w:val="0"/>
          <w:bCs w:val="0"/>
          <w:u w:val="none"/>
        </w:rPr>
        <w:t xml:space="preserve"> – Viação Barbarense e Ponto final dos Ônibus da </w:t>
      </w:r>
      <w:r w:rsidRPr="00662A96">
        <w:rPr>
          <w:bCs w:val="0"/>
          <w:u w:val="none"/>
        </w:rPr>
        <w:t>AVA</w:t>
      </w:r>
      <w:r>
        <w:rPr>
          <w:b w:val="0"/>
          <w:bCs w:val="0"/>
          <w:u w:val="none"/>
        </w:rPr>
        <w:t xml:space="preserve"> – Auto Viação Americana, que faz a linhas da Zona Leste.. </w:t>
      </w: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 construção dessa “</w:t>
      </w:r>
      <w:r w:rsidRPr="00662A96">
        <w:rPr>
          <w:bCs w:val="0"/>
          <w:u w:val="none"/>
        </w:rPr>
        <w:t>Cobertura de Ponto de Ônibus</w:t>
      </w:r>
      <w:r>
        <w:rPr>
          <w:b w:val="0"/>
          <w:bCs w:val="0"/>
          <w:u w:val="none"/>
        </w:rPr>
        <w:t>”,  amenizar e muito este problema, promovendo maior conforto aos moradores que utilizam esses transportes.</w:t>
      </w: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CC59F5" w:rsidRDefault="00CC59F5" w:rsidP="00D528A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C59F5" w:rsidRDefault="00CC59F5" w:rsidP="00D528AE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Fevereiro de 2009.</w:t>
      </w:r>
    </w:p>
    <w:p w:rsidR="00CC59F5" w:rsidRDefault="00CC59F5" w:rsidP="00D528AE">
      <w:pPr>
        <w:pStyle w:val="Ttulo"/>
        <w:rPr>
          <w:u w:val="none"/>
        </w:rPr>
      </w:pPr>
    </w:p>
    <w:p w:rsidR="00CC59F5" w:rsidRDefault="00CC59F5" w:rsidP="00D528AE">
      <w:pPr>
        <w:pStyle w:val="Ttulo"/>
        <w:rPr>
          <w:u w:val="none"/>
        </w:rPr>
      </w:pPr>
    </w:p>
    <w:p w:rsidR="00CC59F5" w:rsidRDefault="00CC59F5" w:rsidP="00D528AE">
      <w:pPr>
        <w:pStyle w:val="Ttulo"/>
        <w:rPr>
          <w:u w:val="none"/>
        </w:rPr>
      </w:pPr>
    </w:p>
    <w:p w:rsidR="00CC59F5" w:rsidRDefault="00CC59F5" w:rsidP="00D528AE">
      <w:pPr>
        <w:pStyle w:val="Ttulo"/>
        <w:rPr>
          <w:u w:val="none"/>
        </w:rPr>
      </w:pPr>
    </w:p>
    <w:p w:rsidR="00CC59F5" w:rsidRDefault="00CC59F5" w:rsidP="00D528AE">
      <w:pPr>
        <w:pStyle w:val="Ttulo"/>
        <w:rPr>
          <w:u w:val="none"/>
        </w:rPr>
      </w:pPr>
    </w:p>
    <w:p w:rsidR="00CC59F5" w:rsidRDefault="00CC59F5" w:rsidP="00D528AE">
      <w:pPr>
        <w:pStyle w:val="Ttulo"/>
        <w:rPr>
          <w:u w:val="none"/>
        </w:rPr>
      </w:pPr>
    </w:p>
    <w:p w:rsidR="00CC59F5" w:rsidRDefault="00CC59F5" w:rsidP="00D528A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CC59F5" w:rsidP="00CC59F5">
      <w:pPr>
        <w:pStyle w:val="Ttulo"/>
      </w:pPr>
      <w:r>
        <w:t>-Vereador / 1º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AE" w:rsidRDefault="00D528AE">
      <w:r>
        <w:separator/>
      </w:r>
    </w:p>
  </w:endnote>
  <w:endnote w:type="continuationSeparator" w:id="0">
    <w:p w:rsidR="00D528AE" w:rsidRDefault="00D5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AE" w:rsidRDefault="00D528AE">
      <w:r>
        <w:separator/>
      </w:r>
    </w:p>
  </w:footnote>
  <w:footnote w:type="continuationSeparator" w:id="0">
    <w:p w:rsidR="00D528AE" w:rsidRDefault="00D52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D7198"/>
    <w:rsid w:val="00CC59F5"/>
    <w:rsid w:val="00CD613B"/>
    <w:rsid w:val="00D5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C59F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