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F1" w:rsidRPr="002E7FF1" w:rsidRDefault="002E7FF1" w:rsidP="00FD1F1C">
      <w:pPr>
        <w:pStyle w:val="Ttulo"/>
        <w:rPr>
          <w:sz w:val="26"/>
          <w:szCs w:val="26"/>
        </w:rPr>
      </w:pPr>
      <w:bookmarkStart w:id="0" w:name="_GoBack"/>
      <w:bookmarkEnd w:id="0"/>
      <w:r w:rsidRPr="002E7FF1">
        <w:rPr>
          <w:sz w:val="26"/>
          <w:szCs w:val="26"/>
        </w:rPr>
        <w:t>INDICAÇÃO Nº 202/09</w:t>
      </w:r>
    </w:p>
    <w:p w:rsidR="002E7FF1" w:rsidRPr="002E7FF1" w:rsidRDefault="002E7FF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E7FF1" w:rsidRPr="002E7FF1" w:rsidRDefault="002E7FF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E7FF1" w:rsidRPr="002E7FF1" w:rsidRDefault="002E7FF1" w:rsidP="00FD1F1C">
      <w:pPr>
        <w:pStyle w:val="Recuodecorpodetexto"/>
        <w:ind w:left="4440"/>
        <w:rPr>
          <w:sz w:val="26"/>
          <w:szCs w:val="26"/>
        </w:rPr>
      </w:pPr>
      <w:r w:rsidRPr="002E7FF1">
        <w:rPr>
          <w:sz w:val="26"/>
          <w:szCs w:val="26"/>
        </w:rPr>
        <w:t>“Limpeza e manutenção em bueiro localizado na Rua Aristides Polezzi, altura do número 175, Conjunto Habitacional dos Trabalhadores”.</w:t>
      </w:r>
    </w:p>
    <w:p w:rsidR="002E7FF1" w:rsidRPr="002E7FF1" w:rsidRDefault="002E7FF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E7FF1" w:rsidRPr="002E7FF1" w:rsidRDefault="002E7FF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E7FF1" w:rsidRPr="002E7FF1" w:rsidRDefault="002E7FF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E7FF1" w:rsidRPr="002E7FF1" w:rsidRDefault="002E7FF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E7FF1" w:rsidRPr="002E7FF1" w:rsidRDefault="002E7FF1" w:rsidP="00FD1F1C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2E7FF1">
        <w:rPr>
          <w:rFonts w:ascii="Bookman Old Style" w:hAnsi="Bookman Old Style"/>
          <w:b/>
          <w:bCs/>
          <w:sz w:val="26"/>
          <w:szCs w:val="26"/>
        </w:rPr>
        <w:t>INDICA</w:t>
      </w:r>
      <w:r w:rsidRPr="002E7FF1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tome providências quanto à limpeza e manutenção no bueiro supra.</w:t>
      </w:r>
    </w:p>
    <w:p w:rsidR="002E7FF1" w:rsidRPr="002E7FF1" w:rsidRDefault="002E7FF1" w:rsidP="00FD1F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E7FF1" w:rsidRPr="002E7FF1" w:rsidRDefault="002E7FF1" w:rsidP="00FD1F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E7FF1" w:rsidRPr="002E7FF1" w:rsidRDefault="002E7FF1" w:rsidP="00FD1F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E7FF1" w:rsidRPr="002E7FF1" w:rsidRDefault="002E7FF1" w:rsidP="00FD1F1C">
      <w:pPr>
        <w:jc w:val="center"/>
        <w:rPr>
          <w:rFonts w:ascii="Bookman Old Style" w:hAnsi="Bookman Old Style"/>
          <w:b/>
          <w:sz w:val="26"/>
          <w:szCs w:val="26"/>
        </w:rPr>
      </w:pPr>
      <w:r w:rsidRPr="002E7FF1">
        <w:rPr>
          <w:rFonts w:ascii="Bookman Old Style" w:hAnsi="Bookman Old Style"/>
          <w:b/>
          <w:sz w:val="26"/>
          <w:szCs w:val="26"/>
        </w:rPr>
        <w:t>Justificativa:</w:t>
      </w:r>
    </w:p>
    <w:p w:rsidR="002E7FF1" w:rsidRPr="002E7FF1" w:rsidRDefault="002E7FF1" w:rsidP="00FD1F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E7FF1" w:rsidRPr="002E7FF1" w:rsidRDefault="002E7FF1" w:rsidP="00FD1F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E7FF1" w:rsidRPr="002E7FF1" w:rsidRDefault="002E7FF1" w:rsidP="00FD1F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E7FF1" w:rsidRPr="002E7FF1" w:rsidRDefault="002E7FF1" w:rsidP="00FD1F1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E7FF1">
        <w:rPr>
          <w:rFonts w:ascii="Bookman Old Style" w:hAnsi="Bookman Old Style"/>
          <w:sz w:val="26"/>
          <w:szCs w:val="26"/>
        </w:rPr>
        <w:t>Os moradores do local reclamam que, é comum a água de chuva voltarem acompanhadas dos detritos acumulados no referido bueiro e, solicitam limpeza do mesmo, a fim de evitar proliferação de insetos e doenças como a dengue.</w:t>
      </w:r>
    </w:p>
    <w:p w:rsidR="002E7FF1" w:rsidRPr="002E7FF1" w:rsidRDefault="002E7FF1" w:rsidP="00FD1F1C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E7FF1" w:rsidRPr="002E7FF1" w:rsidRDefault="002E7FF1" w:rsidP="00FD1F1C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2E7FF1" w:rsidRPr="002E7FF1" w:rsidRDefault="002E7FF1" w:rsidP="00FD1F1C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E7FF1" w:rsidRPr="002E7FF1" w:rsidRDefault="002E7FF1" w:rsidP="00FD1F1C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E7FF1" w:rsidRPr="002E7FF1" w:rsidRDefault="002E7FF1" w:rsidP="00FD1F1C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2E7FF1">
        <w:rPr>
          <w:rFonts w:ascii="Bookman Old Style" w:hAnsi="Bookman Old Style"/>
          <w:sz w:val="26"/>
          <w:szCs w:val="26"/>
        </w:rPr>
        <w:t>Plenário “Dr. Tancredo Neves”, em 04 de março de 2009.</w:t>
      </w:r>
    </w:p>
    <w:p w:rsidR="002E7FF1" w:rsidRPr="002E7FF1" w:rsidRDefault="002E7FF1">
      <w:pPr>
        <w:ind w:firstLine="1440"/>
        <w:rPr>
          <w:rFonts w:ascii="Bookman Old Style" w:hAnsi="Bookman Old Style"/>
          <w:sz w:val="26"/>
          <w:szCs w:val="26"/>
        </w:rPr>
      </w:pPr>
    </w:p>
    <w:p w:rsidR="002E7FF1" w:rsidRPr="002E7FF1" w:rsidRDefault="002E7FF1">
      <w:pPr>
        <w:rPr>
          <w:rFonts w:ascii="Bookman Old Style" w:hAnsi="Bookman Old Style"/>
          <w:sz w:val="26"/>
          <w:szCs w:val="26"/>
        </w:rPr>
      </w:pPr>
    </w:p>
    <w:p w:rsidR="002E7FF1" w:rsidRPr="002E7FF1" w:rsidRDefault="002E7FF1">
      <w:pPr>
        <w:ind w:firstLine="1440"/>
        <w:rPr>
          <w:rFonts w:ascii="Bookman Old Style" w:hAnsi="Bookman Old Style"/>
          <w:sz w:val="26"/>
          <w:szCs w:val="26"/>
        </w:rPr>
      </w:pPr>
    </w:p>
    <w:p w:rsidR="002E7FF1" w:rsidRPr="002E7FF1" w:rsidRDefault="002E7FF1" w:rsidP="00FD1F1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2E7FF1" w:rsidRPr="002E7FF1" w:rsidRDefault="002E7FF1" w:rsidP="00FD1F1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2E7FF1">
        <w:rPr>
          <w:rFonts w:ascii="Bookman Old Style" w:hAnsi="Bookman Old Style"/>
          <w:b/>
          <w:sz w:val="26"/>
          <w:szCs w:val="26"/>
        </w:rPr>
        <w:t>Danilo Godoy</w:t>
      </w:r>
    </w:p>
    <w:p w:rsidR="002E7FF1" w:rsidRPr="002E7FF1" w:rsidRDefault="002E7FF1" w:rsidP="00FD1F1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2E7FF1">
        <w:rPr>
          <w:rFonts w:ascii="Bookman Old Style" w:hAnsi="Bookman Old Style"/>
          <w:b/>
          <w:sz w:val="26"/>
          <w:szCs w:val="26"/>
        </w:rPr>
        <w:t>PSDB</w:t>
      </w:r>
    </w:p>
    <w:p w:rsidR="009F196D" w:rsidRPr="002E7FF1" w:rsidRDefault="002E7FF1" w:rsidP="002E7FF1">
      <w:pPr>
        <w:ind w:firstLine="120"/>
        <w:jc w:val="center"/>
        <w:outlineLvl w:val="0"/>
        <w:rPr>
          <w:sz w:val="26"/>
          <w:szCs w:val="26"/>
        </w:rPr>
      </w:pPr>
      <w:r w:rsidRPr="002E7FF1">
        <w:rPr>
          <w:rFonts w:ascii="Bookman Old Style" w:hAnsi="Bookman Old Style"/>
          <w:sz w:val="26"/>
          <w:szCs w:val="26"/>
        </w:rPr>
        <w:t>-vereador-</w:t>
      </w:r>
    </w:p>
    <w:sectPr w:rsidR="009F196D" w:rsidRPr="002E7FF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1C" w:rsidRDefault="00FD1F1C">
      <w:r>
        <w:separator/>
      </w:r>
    </w:p>
  </w:endnote>
  <w:endnote w:type="continuationSeparator" w:id="0">
    <w:p w:rsidR="00FD1F1C" w:rsidRDefault="00FD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1C" w:rsidRDefault="00FD1F1C">
      <w:r>
        <w:separator/>
      </w:r>
    </w:p>
  </w:footnote>
  <w:footnote w:type="continuationSeparator" w:id="0">
    <w:p w:rsidR="00FD1F1C" w:rsidRDefault="00FD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FF1"/>
    <w:rsid w:val="003D3AA8"/>
    <w:rsid w:val="004C67DE"/>
    <w:rsid w:val="007B1E2E"/>
    <w:rsid w:val="009F196D"/>
    <w:rsid w:val="00A9035B"/>
    <w:rsid w:val="00CD613B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7F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E7FF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