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BA" w:rsidRPr="00F45DBA" w:rsidRDefault="00F45DBA">
      <w:pPr>
        <w:pStyle w:val="Ttulo"/>
        <w:rPr>
          <w:sz w:val="26"/>
          <w:szCs w:val="26"/>
        </w:rPr>
      </w:pPr>
      <w:bookmarkStart w:id="0" w:name="_GoBack"/>
      <w:bookmarkEnd w:id="0"/>
      <w:r w:rsidRPr="00F45DBA">
        <w:rPr>
          <w:sz w:val="26"/>
          <w:szCs w:val="26"/>
        </w:rPr>
        <w:t>INDICAÇÃO Nº 219/09</w:t>
      </w:r>
    </w:p>
    <w:p w:rsidR="00F45DBA" w:rsidRPr="00F45DBA" w:rsidRDefault="00F45DBA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F45DBA" w:rsidRPr="00F45DBA" w:rsidRDefault="00F45DBA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F45DBA" w:rsidRPr="00F45DBA" w:rsidRDefault="00F45DBA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F45DBA" w:rsidRPr="00F45DBA" w:rsidRDefault="00F45DBA">
      <w:pPr>
        <w:pStyle w:val="Recuodecorpodetexto"/>
        <w:rPr>
          <w:sz w:val="26"/>
          <w:szCs w:val="26"/>
        </w:rPr>
      </w:pPr>
      <w:r w:rsidRPr="00F45DBA">
        <w:rPr>
          <w:sz w:val="26"/>
          <w:szCs w:val="26"/>
        </w:rPr>
        <w:t>“Operação tapa-buraco na Rua Caiapós, próximo ao n° 701, no bairro São Francisco”.</w:t>
      </w:r>
    </w:p>
    <w:p w:rsidR="00F45DBA" w:rsidRPr="00F45DBA" w:rsidRDefault="00F45DBA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45DBA" w:rsidRPr="00F45DBA" w:rsidRDefault="00F45DBA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45DBA" w:rsidRPr="00F45DBA" w:rsidRDefault="00F45DBA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F45DBA" w:rsidRPr="00F45DBA" w:rsidRDefault="00F45DBA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F45DBA">
        <w:rPr>
          <w:rFonts w:ascii="Bookman Old Style" w:hAnsi="Bookman Old Style"/>
          <w:b/>
          <w:bCs/>
          <w:sz w:val="26"/>
          <w:szCs w:val="26"/>
        </w:rPr>
        <w:t>INDICA</w:t>
      </w:r>
      <w:r w:rsidRPr="00F45DBA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 que tome providências no sentido de realizar operação tapa-buraco a Rua Caiapós, próximo ao n° 701, no bairro São Francisco. </w:t>
      </w:r>
    </w:p>
    <w:p w:rsidR="00F45DBA" w:rsidRPr="00F45DBA" w:rsidRDefault="00F45DB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45DBA" w:rsidRPr="00F45DBA" w:rsidRDefault="00F45DB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45DBA" w:rsidRPr="00F45DBA" w:rsidRDefault="00F45DB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45DBA" w:rsidRPr="00F45DBA" w:rsidRDefault="00F45DB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45DBA" w:rsidRPr="00F45DBA" w:rsidRDefault="00F45DBA" w:rsidP="00FD77A4">
      <w:pPr>
        <w:jc w:val="center"/>
        <w:rPr>
          <w:rFonts w:ascii="Bookman Old Style" w:hAnsi="Bookman Old Style"/>
          <w:b/>
          <w:sz w:val="26"/>
          <w:szCs w:val="26"/>
        </w:rPr>
      </w:pPr>
      <w:r w:rsidRPr="00F45DBA">
        <w:rPr>
          <w:rFonts w:ascii="Bookman Old Style" w:hAnsi="Bookman Old Style"/>
          <w:b/>
          <w:sz w:val="26"/>
          <w:szCs w:val="26"/>
        </w:rPr>
        <w:t>Justificativa</w:t>
      </w:r>
    </w:p>
    <w:p w:rsidR="00F45DBA" w:rsidRPr="00F45DBA" w:rsidRDefault="00F45DBA">
      <w:pPr>
        <w:ind w:firstLine="1440"/>
        <w:jc w:val="center"/>
        <w:rPr>
          <w:rFonts w:ascii="Bookman Old Style" w:hAnsi="Bookman Old Style"/>
          <w:b/>
          <w:sz w:val="26"/>
          <w:szCs w:val="26"/>
        </w:rPr>
      </w:pPr>
    </w:p>
    <w:p w:rsidR="00F45DBA" w:rsidRPr="00F45DBA" w:rsidRDefault="00F45DBA">
      <w:pPr>
        <w:ind w:firstLine="1440"/>
        <w:jc w:val="center"/>
        <w:rPr>
          <w:rFonts w:ascii="Bookman Old Style" w:hAnsi="Bookman Old Style"/>
          <w:b/>
          <w:sz w:val="26"/>
          <w:szCs w:val="26"/>
        </w:rPr>
      </w:pPr>
    </w:p>
    <w:p w:rsidR="00F45DBA" w:rsidRPr="00F45DBA" w:rsidRDefault="00F45DBA">
      <w:pPr>
        <w:ind w:firstLine="1440"/>
        <w:jc w:val="center"/>
        <w:rPr>
          <w:rFonts w:ascii="Bookman Old Style" w:hAnsi="Bookman Old Style"/>
          <w:b/>
          <w:sz w:val="26"/>
          <w:szCs w:val="26"/>
        </w:rPr>
      </w:pPr>
    </w:p>
    <w:p w:rsidR="00F45DBA" w:rsidRPr="00F45DBA" w:rsidRDefault="00F45DBA">
      <w:pPr>
        <w:pStyle w:val="Recuodecorpodetexto2"/>
        <w:rPr>
          <w:sz w:val="26"/>
          <w:szCs w:val="26"/>
        </w:rPr>
      </w:pPr>
      <w:r w:rsidRPr="00F45DBA">
        <w:rPr>
          <w:sz w:val="26"/>
          <w:szCs w:val="26"/>
        </w:rPr>
        <w:t>Na referida Rua há grandes buracos dificultando o tráfego dos veículos que precisam desviar, podendo causar acidentes envolvendo outros motoristas e pedestres.</w:t>
      </w:r>
    </w:p>
    <w:p w:rsidR="00F45DBA" w:rsidRPr="00F45DBA" w:rsidRDefault="00F45DB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45DBA" w:rsidRPr="00F45DBA" w:rsidRDefault="00F45DB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45DBA" w:rsidRPr="00F45DBA" w:rsidRDefault="00F45DB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45DBA" w:rsidRPr="00F45DBA" w:rsidRDefault="00F45DB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F45DBA" w:rsidRPr="00F45DBA" w:rsidRDefault="00F45DBA" w:rsidP="00FD77A4">
      <w:pPr>
        <w:ind w:firstLine="144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F45DBA">
        <w:rPr>
          <w:rFonts w:ascii="Bookman Old Style" w:hAnsi="Bookman Old Style"/>
          <w:sz w:val="26"/>
          <w:szCs w:val="26"/>
        </w:rPr>
        <w:t>Plenário “Dr. Tancredo Neves”, em 12 de março de 2009.</w:t>
      </w:r>
    </w:p>
    <w:p w:rsidR="00F45DBA" w:rsidRPr="00F45DBA" w:rsidRDefault="00F45DBA">
      <w:pPr>
        <w:ind w:firstLine="1440"/>
        <w:rPr>
          <w:rFonts w:ascii="Bookman Old Style" w:hAnsi="Bookman Old Style"/>
          <w:sz w:val="26"/>
          <w:szCs w:val="26"/>
        </w:rPr>
      </w:pPr>
    </w:p>
    <w:p w:rsidR="00F45DBA" w:rsidRPr="00F45DBA" w:rsidRDefault="00F45DBA">
      <w:pPr>
        <w:rPr>
          <w:rFonts w:ascii="Bookman Old Style" w:hAnsi="Bookman Old Style"/>
          <w:sz w:val="26"/>
          <w:szCs w:val="26"/>
        </w:rPr>
      </w:pPr>
    </w:p>
    <w:p w:rsidR="00F45DBA" w:rsidRPr="00F45DBA" w:rsidRDefault="00F45DBA">
      <w:pPr>
        <w:rPr>
          <w:rFonts w:ascii="Bookman Old Style" w:hAnsi="Bookman Old Style"/>
          <w:sz w:val="26"/>
          <w:szCs w:val="26"/>
        </w:rPr>
      </w:pPr>
    </w:p>
    <w:p w:rsidR="00F45DBA" w:rsidRPr="00F45DBA" w:rsidRDefault="00F45DBA">
      <w:pPr>
        <w:rPr>
          <w:rFonts w:ascii="Bookman Old Style" w:hAnsi="Bookman Old Style"/>
          <w:sz w:val="26"/>
          <w:szCs w:val="26"/>
        </w:rPr>
      </w:pPr>
    </w:p>
    <w:p w:rsidR="00F45DBA" w:rsidRPr="00F45DBA" w:rsidRDefault="00F45DBA">
      <w:pPr>
        <w:ind w:firstLine="1440"/>
        <w:rPr>
          <w:rFonts w:ascii="Bookman Old Style" w:hAnsi="Bookman Old Style"/>
          <w:sz w:val="26"/>
          <w:szCs w:val="26"/>
        </w:rPr>
      </w:pPr>
    </w:p>
    <w:p w:rsidR="00F45DBA" w:rsidRPr="00F45DBA" w:rsidRDefault="00F45DBA" w:rsidP="00FD77A4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F45DBA">
        <w:rPr>
          <w:rFonts w:ascii="Bookman Old Style" w:hAnsi="Bookman Old Style"/>
          <w:b/>
          <w:sz w:val="26"/>
          <w:szCs w:val="26"/>
        </w:rPr>
        <w:t>ADEMIR DA SILVA</w:t>
      </w:r>
    </w:p>
    <w:p w:rsidR="00F45DBA" w:rsidRPr="00F45DBA" w:rsidRDefault="00F45DBA" w:rsidP="00FD77A4">
      <w:pPr>
        <w:jc w:val="center"/>
        <w:outlineLvl w:val="0"/>
        <w:rPr>
          <w:rFonts w:ascii="Bookman Old Style" w:hAnsi="Bookman Old Style"/>
          <w:sz w:val="26"/>
          <w:szCs w:val="26"/>
        </w:rPr>
      </w:pPr>
      <w:r w:rsidRPr="00F45DBA">
        <w:rPr>
          <w:rFonts w:ascii="Bookman Old Style" w:hAnsi="Bookman Old Style"/>
          <w:sz w:val="26"/>
          <w:szCs w:val="26"/>
        </w:rPr>
        <w:t>-vereador-</w:t>
      </w:r>
    </w:p>
    <w:p w:rsidR="009F196D" w:rsidRPr="00F45DBA" w:rsidRDefault="009F196D" w:rsidP="00CD613B">
      <w:pPr>
        <w:rPr>
          <w:sz w:val="26"/>
          <w:szCs w:val="26"/>
        </w:rPr>
      </w:pPr>
    </w:p>
    <w:sectPr w:rsidR="009F196D" w:rsidRPr="00F45DB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A4" w:rsidRDefault="00FD77A4">
      <w:r>
        <w:separator/>
      </w:r>
    </w:p>
  </w:endnote>
  <w:endnote w:type="continuationSeparator" w:id="0">
    <w:p w:rsidR="00FD77A4" w:rsidRDefault="00FD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A4" w:rsidRDefault="00FD77A4">
      <w:r>
        <w:separator/>
      </w:r>
    </w:p>
  </w:footnote>
  <w:footnote w:type="continuationSeparator" w:id="0">
    <w:p w:rsidR="00FD77A4" w:rsidRDefault="00FD7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A18D5"/>
    <w:rsid w:val="009F196D"/>
    <w:rsid w:val="00A9035B"/>
    <w:rsid w:val="00CD613B"/>
    <w:rsid w:val="00F45DBA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45DB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45DBA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F45DBA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