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F6" w:rsidRPr="004949F6" w:rsidRDefault="004949F6" w:rsidP="003B0E26">
      <w:pPr>
        <w:pStyle w:val="Ttulo"/>
      </w:pPr>
      <w:bookmarkStart w:id="0" w:name="_GoBack"/>
      <w:bookmarkEnd w:id="0"/>
      <w:r w:rsidRPr="004949F6">
        <w:t>INDICAÇÃO Nº 281/09</w:t>
      </w:r>
    </w:p>
    <w:p w:rsidR="004949F6" w:rsidRPr="004949F6" w:rsidRDefault="004949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49F6" w:rsidRPr="004949F6" w:rsidRDefault="004949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949F6" w:rsidRPr="004949F6" w:rsidRDefault="004949F6" w:rsidP="003B0E26">
      <w:pPr>
        <w:pStyle w:val="Recuodecorpodetexto"/>
        <w:ind w:left="4440"/>
      </w:pPr>
      <w:r w:rsidRPr="004949F6">
        <w:t>“Extração de árvore, na Rua Vitória Giubina Scomparim, na altura do número 200, no bairro Parque Planalto”.</w:t>
      </w:r>
    </w:p>
    <w:p w:rsidR="004949F6" w:rsidRPr="004949F6" w:rsidRDefault="004949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49F6" w:rsidRPr="004949F6" w:rsidRDefault="004949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49F6" w:rsidRPr="004949F6" w:rsidRDefault="004949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49F6" w:rsidRPr="004949F6" w:rsidRDefault="004949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949F6">
        <w:rPr>
          <w:rFonts w:ascii="Bookman Old Style" w:hAnsi="Bookman Old Style"/>
          <w:b/>
          <w:bCs/>
          <w:sz w:val="24"/>
          <w:szCs w:val="24"/>
        </w:rPr>
        <w:t>INDICA</w:t>
      </w:r>
      <w:r w:rsidRPr="004949F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Vitória Giubina Scomparim, na altura do número 200, no bairro Parque Planalto.</w:t>
      </w: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  <w:r w:rsidRPr="004949F6">
        <w:rPr>
          <w:rFonts w:ascii="Bookman Old Style" w:hAnsi="Bookman Old Style"/>
          <w:b/>
          <w:sz w:val="24"/>
          <w:szCs w:val="24"/>
        </w:rPr>
        <w:t>Justificativa:</w:t>
      </w: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949F6">
        <w:rPr>
          <w:rFonts w:ascii="Bookman Old Style" w:hAnsi="Bookman Old Style"/>
          <w:sz w:val="24"/>
          <w:szCs w:val="24"/>
        </w:rPr>
        <w:t>Morador da localidade reclama que referida árvore está oferecendo risco aos pedestres que ali trafegam, todavia, o tronco está oco e sem vida, sendo que uma parta já desmoronou, correndo risco de desmoronar outra parte da árvore. Portanto, se faz necessária sua extração e possível plantio de outra espécie, caso o setor competente assim achar que convém (fotos em anexo).</w:t>
      </w:r>
    </w:p>
    <w:p w:rsidR="004949F6" w:rsidRPr="004949F6" w:rsidRDefault="004949F6" w:rsidP="003B0E2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949F6">
        <w:rPr>
          <w:rFonts w:ascii="Bookman Old Style" w:hAnsi="Bookman Old Style"/>
          <w:sz w:val="24"/>
          <w:szCs w:val="24"/>
        </w:rPr>
        <w:t xml:space="preserve">  </w:t>
      </w:r>
    </w:p>
    <w:p w:rsidR="004949F6" w:rsidRPr="004949F6" w:rsidRDefault="004949F6" w:rsidP="003B0E2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949F6">
        <w:rPr>
          <w:rFonts w:ascii="Bookman Old Style" w:hAnsi="Bookman Old Style"/>
          <w:sz w:val="24"/>
          <w:szCs w:val="24"/>
        </w:rPr>
        <w:t>Plenário “Dr. Tancredo Neves”, em 07 de abril de 2009.</w:t>
      </w:r>
    </w:p>
    <w:p w:rsidR="004949F6" w:rsidRPr="004949F6" w:rsidRDefault="004949F6">
      <w:pPr>
        <w:ind w:firstLine="1440"/>
        <w:rPr>
          <w:rFonts w:ascii="Bookman Old Style" w:hAnsi="Bookman Old Style"/>
          <w:sz w:val="24"/>
          <w:szCs w:val="24"/>
        </w:rPr>
      </w:pPr>
    </w:p>
    <w:p w:rsidR="004949F6" w:rsidRPr="004949F6" w:rsidRDefault="004949F6">
      <w:pPr>
        <w:rPr>
          <w:rFonts w:ascii="Bookman Old Style" w:hAnsi="Bookman Old Style"/>
          <w:sz w:val="24"/>
          <w:szCs w:val="24"/>
        </w:rPr>
      </w:pPr>
    </w:p>
    <w:p w:rsidR="004949F6" w:rsidRPr="004949F6" w:rsidRDefault="004949F6">
      <w:pPr>
        <w:ind w:firstLine="1440"/>
        <w:rPr>
          <w:rFonts w:ascii="Bookman Old Style" w:hAnsi="Bookman Old Style"/>
          <w:sz w:val="24"/>
          <w:szCs w:val="24"/>
        </w:rPr>
      </w:pPr>
    </w:p>
    <w:p w:rsidR="004949F6" w:rsidRPr="004949F6" w:rsidRDefault="004949F6" w:rsidP="003B0E2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949F6" w:rsidRPr="004949F6" w:rsidRDefault="004949F6" w:rsidP="003B0E2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949F6">
        <w:rPr>
          <w:rFonts w:ascii="Bookman Old Style" w:hAnsi="Bookman Old Style"/>
          <w:b/>
          <w:sz w:val="24"/>
          <w:szCs w:val="24"/>
        </w:rPr>
        <w:t>ANTONIO CARLOS RIBEIRO</w:t>
      </w:r>
    </w:p>
    <w:p w:rsidR="004949F6" w:rsidRPr="004949F6" w:rsidRDefault="004949F6" w:rsidP="003B0E2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949F6">
        <w:rPr>
          <w:rFonts w:ascii="Bookman Old Style" w:hAnsi="Bookman Old Style"/>
          <w:b/>
          <w:sz w:val="24"/>
          <w:szCs w:val="24"/>
        </w:rPr>
        <w:t>“CARLÃO MOTORISTA”</w:t>
      </w:r>
    </w:p>
    <w:p w:rsidR="004949F6" w:rsidRPr="004949F6" w:rsidRDefault="004949F6" w:rsidP="003B0E2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949F6">
        <w:rPr>
          <w:rFonts w:ascii="Bookman Old Style" w:hAnsi="Bookman Old Style"/>
          <w:sz w:val="24"/>
          <w:szCs w:val="24"/>
        </w:rPr>
        <w:t>-Vereador-</w:t>
      </w:r>
    </w:p>
    <w:p w:rsidR="009F196D" w:rsidRPr="004949F6" w:rsidRDefault="009F196D" w:rsidP="00CD613B">
      <w:pPr>
        <w:rPr>
          <w:sz w:val="24"/>
          <w:szCs w:val="24"/>
        </w:rPr>
      </w:pPr>
    </w:p>
    <w:sectPr w:rsidR="009F196D" w:rsidRPr="004949F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26" w:rsidRDefault="003B0E26">
      <w:r>
        <w:separator/>
      </w:r>
    </w:p>
  </w:endnote>
  <w:endnote w:type="continuationSeparator" w:id="0">
    <w:p w:rsidR="003B0E26" w:rsidRDefault="003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26" w:rsidRDefault="003B0E26">
      <w:r>
        <w:separator/>
      </w:r>
    </w:p>
  </w:footnote>
  <w:footnote w:type="continuationSeparator" w:id="0">
    <w:p w:rsidR="003B0E26" w:rsidRDefault="003B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E26"/>
    <w:rsid w:val="003D3AA8"/>
    <w:rsid w:val="004949F6"/>
    <w:rsid w:val="004C67DE"/>
    <w:rsid w:val="009F196D"/>
    <w:rsid w:val="00A9035B"/>
    <w:rsid w:val="00C735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49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49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