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4F" w:rsidRPr="00AF4D4F" w:rsidRDefault="00AF4D4F" w:rsidP="00A741B2">
      <w:pPr>
        <w:pStyle w:val="Ttulo1"/>
        <w:rPr>
          <w:sz w:val="22"/>
          <w:szCs w:val="22"/>
        </w:rPr>
      </w:pPr>
      <w:bookmarkStart w:id="0" w:name="_GoBack"/>
      <w:bookmarkEnd w:id="0"/>
      <w:r w:rsidRPr="00AF4D4F">
        <w:rPr>
          <w:sz w:val="22"/>
          <w:szCs w:val="22"/>
        </w:rPr>
        <w:t>INDICAÇÃO Nº. 418/09</w:t>
      </w:r>
    </w:p>
    <w:p w:rsidR="00AF4D4F" w:rsidRPr="00AF4D4F" w:rsidRDefault="00AF4D4F" w:rsidP="00A741B2">
      <w:pPr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AF4D4F" w:rsidRPr="00AF4D4F" w:rsidRDefault="00AF4D4F" w:rsidP="00A741B2">
      <w:pPr>
        <w:spacing w:line="360" w:lineRule="auto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AF4D4F" w:rsidRPr="00AF4D4F" w:rsidRDefault="00AF4D4F" w:rsidP="00A741B2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sz w:val="22"/>
          <w:szCs w:val="22"/>
        </w:rPr>
      </w:pPr>
      <w:r w:rsidRPr="00AF4D4F">
        <w:rPr>
          <w:rFonts w:ascii="Bookman Old Style" w:hAnsi="Bookman Old Style" w:cs="Arial"/>
          <w:b w:val="0"/>
          <w:bCs w:val="0"/>
          <w:sz w:val="22"/>
          <w:szCs w:val="22"/>
        </w:rPr>
        <w:t>“Construção de lombadas na Rua do Carvão, no bairro Cidade Nova”.</w:t>
      </w:r>
    </w:p>
    <w:p w:rsidR="00AF4D4F" w:rsidRPr="00AF4D4F" w:rsidRDefault="00AF4D4F" w:rsidP="00A741B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2"/>
          <w:szCs w:val="22"/>
        </w:rPr>
      </w:pPr>
    </w:p>
    <w:p w:rsidR="00AF4D4F" w:rsidRPr="00AF4D4F" w:rsidRDefault="00AF4D4F" w:rsidP="00A741B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2"/>
          <w:szCs w:val="22"/>
        </w:rPr>
      </w:pPr>
    </w:p>
    <w:p w:rsidR="00AF4D4F" w:rsidRPr="00AF4D4F" w:rsidRDefault="00AF4D4F" w:rsidP="00A741B2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AF4D4F">
        <w:rPr>
          <w:rFonts w:ascii="Bookman Old Style" w:hAnsi="Bookman Old Style" w:cs="Arial"/>
          <w:sz w:val="22"/>
          <w:szCs w:val="22"/>
        </w:rPr>
        <w:t xml:space="preserve">INDICA </w:t>
      </w:r>
      <w:r w:rsidRPr="00AF4D4F">
        <w:rPr>
          <w:rFonts w:ascii="Bookman Old Style" w:hAnsi="Bookman Old Style" w:cs="Arial"/>
          <w:b w:val="0"/>
          <w:bCs w:val="0"/>
          <w:sz w:val="22"/>
          <w:szCs w:val="22"/>
        </w:rPr>
        <w:t>ao Senhor Prefeito Municipal, na forma regimental, determinar ao setor competente que providencie a construção de 2 (duas) lombadas na Rua do Carvão, entre as Ruas do Amendoim e do Centeio, e na Rua do Carvão, entre as Ruas do Feijão e da Batata, no bairro Cidade Nova.</w:t>
      </w:r>
    </w:p>
    <w:p w:rsidR="00AF4D4F" w:rsidRPr="00AF4D4F" w:rsidRDefault="00AF4D4F" w:rsidP="00A741B2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AF4D4F" w:rsidRPr="00AF4D4F" w:rsidRDefault="00AF4D4F" w:rsidP="00A741B2">
      <w:pPr>
        <w:pStyle w:val="Corpodetexto"/>
        <w:spacing w:line="360" w:lineRule="auto"/>
        <w:jc w:val="center"/>
        <w:rPr>
          <w:rFonts w:ascii="Bookman Old Style" w:hAnsi="Bookman Old Style" w:cs="Arial"/>
          <w:sz w:val="22"/>
          <w:szCs w:val="22"/>
          <w:u w:val="single"/>
        </w:rPr>
      </w:pPr>
    </w:p>
    <w:p w:rsidR="00AF4D4F" w:rsidRPr="00AF4D4F" w:rsidRDefault="00AF4D4F" w:rsidP="00A741B2">
      <w:pPr>
        <w:pStyle w:val="Corpodetexto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AF4D4F">
        <w:rPr>
          <w:rFonts w:ascii="Bookman Old Style" w:hAnsi="Bookman Old Style" w:cs="Arial"/>
          <w:sz w:val="22"/>
          <w:szCs w:val="22"/>
          <w:u w:val="single"/>
        </w:rPr>
        <w:t>JUSTIFICATIVA</w:t>
      </w:r>
      <w:r w:rsidRPr="00AF4D4F">
        <w:rPr>
          <w:rFonts w:ascii="Bookman Old Style" w:hAnsi="Bookman Old Style" w:cs="Arial"/>
          <w:sz w:val="22"/>
          <w:szCs w:val="22"/>
        </w:rPr>
        <w:t>:</w:t>
      </w:r>
    </w:p>
    <w:p w:rsidR="00AF4D4F" w:rsidRPr="00AF4D4F" w:rsidRDefault="00AF4D4F" w:rsidP="00A741B2">
      <w:pPr>
        <w:pStyle w:val="Corpodetexto"/>
        <w:spacing w:line="360" w:lineRule="auto"/>
        <w:jc w:val="center"/>
        <w:rPr>
          <w:rFonts w:ascii="Bookman Old Style" w:hAnsi="Bookman Old Style" w:cs="Arial"/>
          <w:sz w:val="22"/>
          <w:szCs w:val="22"/>
          <w:u w:val="single"/>
        </w:rPr>
      </w:pPr>
    </w:p>
    <w:p w:rsidR="00AF4D4F" w:rsidRPr="00AF4D4F" w:rsidRDefault="00AF4D4F" w:rsidP="00A741B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AF4D4F">
        <w:rPr>
          <w:rFonts w:ascii="Bookman Old Style" w:hAnsi="Bookman Old Style" w:cs="Arial"/>
          <w:b w:val="0"/>
          <w:bCs w:val="0"/>
          <w:sz w:val="22"/>
          <w:szCs w:val="22"/>
        </w:rPr>
        <w:t xml:space="preserve">Os moradores das localidades alegam que veículos passam pelo local, por ser um acesso de desvio do semáforo que existe na Avenida da Indústria, e isso faz com que o fluxo de veículos se torne maior na Rua do Carvão. Alegam, ainda,que além de desviarem, passam pela rua em alta velocidade, causando transtorno, e com isso já ocorreram vários acidentes, onde se faz necessária a construção de 2 (duas) lombadas, o mais breve possível.  </w:t>
      </w:r>
    </w:p>
    <w:p w:rsidR="00AF4D4F" w:rsidRPr="00AF4D4F" w:rsidRDefault="00AF4D4F" w:rsidP="00A741B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AF4D4F" w:rsidRPr="00AF4D4F" w:rsidRDefault="00AF4D4F" w:rsidP="00A741B2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AF4D4F" w:rsidRPr="00AF4D4F" w:rsidRDefault="00AF4D4F" w:rsidP="00A741B2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AF4D4F">
        <w:rPr>
          <w:rFonts w:ascii="Bookman Old Style" w:hAnsi="Bookman Old Style" w:cs="Arial"/>
          <w:b w:val="0"/>
          <w:bCs w:val="0"/>
          <w:sz w:val="22"/>
          <w:szCs w:val="22"/>
        </w:rPr>
        <w:t>Plenário “Dr. Tancredo Neves”, em 20 de maio de 2009.</w:t>
      </w:r>
    </w:p>
    <w:p w:rsidR="00AF4D4F" w:rsidRPr="00AF4D4F" w:rsidRDefault="00AF4D4F" w:rsidP="00A741B2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AF4D4F" w:rsidRPr="00AF4D4F" w:rsidRDefault="00AF4D4F" w:rsidP="00A741B2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AF4D4F" w:rsidRPr="00AF4D4F" w:rsidRDefault="00AF4D4F" w:rsidP="00A741B2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AF4D4F" w:rsidRPr="00AF4D4F" w:rsidRDefault="00AF4D4F" w:rsidP="00A741B2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AF4D4F" w:rsidRPr="00AF4D4F" w:rsidRDefault="00AF4D4F" w:rsidP="00A741B2">
      <w:pPr>
        <w:pStyle w:val="Corpodetexto"/>
        <w:jc w:val="center"/>
        <w:rPr>
          <w:rFonts w:ascii="Bookman Old Style" w:hAnsi="Bookman Old Style" w:cs="Arial"/>
          <w:sz w:val="22"/>
          <w:szCs w:val="22"/>
        </w:rPr>
      </w:pPr>
      <w:r w:rsidRPr="00AF4D4F">
        <w:rPr>
          <w:rFonts w:ascii="Bookman Old Style" w:hAnsi="Bookman Old Style" w:cs="Arial"/>
          <w:sz w:val="22"/>
          <w:szCs w:val="22"/>
        </w:rPr>
        <w:t>LAERTE ANTONIO DA SILVA</w:t>
      </w:r>
    </w:p>
    <w:p w:rsidR="00AF4D4F" w:rsidRPr="00AF4D4F" w:rsidRDefault="00AF4D4F" w:rsidP="00A741B2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 w:rsidRPr="00AF4D4F">
        <w:rPr>
          <w:rFonts w:ascii="Bookman Old Style" w:hAnsi="Bookman Old Style"/>
          <w:sz w:val="22"/>
          <w:szCs w:val="22"/>
        </w:rPr>
        <w:t>-vereador-</w:t>
      </w:r>
    </w:p>
    <w:p w:rsidR="009F196D" w:rsidRPr="00AF4D4F" w:rsidRDefault="009F196D" w:rsidP="00CD613B">
      <w:pPr>
        <w:rPr>
          <w:sz w:val="22"/>
          <w:szCs w:val="22"/>
        </w:rPr>
      </w:pPr>
    </w:p>
    <w:sectPr w:rsidR="009F196D" w:rsidRPr="00AF4D4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B2" w:rsidRDefault="00A741B2">
      <w:r>
        <w:separator/>
      </w:r>
    </w:p>
  </w:endnote>
  <w:endnote w:type="continuationSeparator" w:id="0">
    <w:p w:rsidR="00A741B2" w:rsidRDefault="00A7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B2" w:rsidRDefault="00A741B2">
      <w:r>
        <w:separator/>
      </w:r>
    </w:p>
  </w:footnote>
  <w:footnote w:type="continuationSeparator" w:id="0">
    <w:p w:rsidR="00A741B2" w:rsidRDefault="00A7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67F7"/>
    <w:rsid w:val="003D3AA8"/>
    <w:rsid w:val="004C67DE"/>
    <w:rsid w:val="009F196D"/>
    <w:rsid w:val="00A741B2"/>
    <w:rsid w:val="00A9035B"/>
    <w:rsid w:val="00AF4D4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4D4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F4D4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