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71" w:rsidRPr="00324F71" w:rsidRDefault="00324F71" w:rsidP="00695B08">
      <w:pPr>
        <w:pStyle w:val="Ttulo1"/>
        <w:rPr>
          <w:sz w:val="20"/>
          <w:szCs w:val="20"/>
        </w:rPr>
      </w:pPr>
      <w:bookmarkStart w:id="0" w:name="_GoBack"/>
      <w:bookmarkEnd w:id="0"/>
      <w:r w:rsidRPr="00324F71">
        <w:rPr>
          <w:sz w:val="20"/>
          <w:szCs w:val="20"/>
        </w:rPr>
        <w:t>INDICAÇÃO Nº.420/09</w:t>
      </w:r>
    </w:p>
    <w:p w:rsidR="00324F71" w:rsidRPr="00324F71" w:rsidRDefault="00324F71" w:rsidP="00695B08">
      <w:pPr>
        <w:rPr>
          <w:rFonts w:ascii="Bookman Old Style" w:hAnsi="Bookman Old Style" w:cs="Arial"/>
          <w:b/>
          <w:bCs/>
          <w:u w:val="single"/>
        </w:rPr>
      </w:pPr>
    </w:p>
    <w:p w:rsidR="00324F71" w:rsidRPr="00324F71" w:rsidRDefault="00324F71" w:rsidP="00695B08">
      <w:pPr>
        <w:pStyle w:val="Corpodetexto"/>
        <w:ind w:left="4956"/>
        <w:jc w:val="both"/>
        <w:rPr>
          <w:rFonts w:ascii="Bookman Old Style" w:hAnsi="Bookman Old Style" w:cs="Arial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“Disponibilidade de linha de ônibus para o bairro do Porto, localizado entre as Cidades de Santa Bárbara d’Oeste e Limeira”.</w:t>
      </w:r>
    </w:p>
    <w:p w:rsidR="00324F71" w:rsidRPr="00324F71" w:rsidRDefault="00324F71" w:rsidP="00695B08">
      <w:pPr>
        <w:pStyle w:val="Corpodetexto"/>
        <w:ind w:left="5670"/>
        <w:jc w:val="both"/>
        <w:rPr>
          <w:rFonts w:ascii="Bookman Old Style" w:hAnsi="Bookman Old Style" w:cs="Arial"/>
          <w:sz w:val="20"/>
          <w:szCs w:val="20"/>
        </w:rPr>
      </w:pPr>
    </w:p>
    <w:p w:rsidR="00324F71" w:rsidRPr="00324F71" w:rsidRDefault="00324F71" w:rsidP="00695B08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sz w:val="20"/>
          <w:szCs w:val="20"/>
        </w:rPr>
        <w:t xml:space="preserve">INDICA </w:t>
      </w: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 xml:space="preserve">ao Senhor Prefeito Municipal, na forma regimental, determinar ao setor competente que proceda a disponibilidade de linha de ônibus para o bairro do Porto, localizado entre as Cidades de Santa Bárbara d’Oeste e Limeira. </w:t>
      </w:r>
    </w:p>
    <w:p w:rsidR="00324F71" w:rsidRPr="00324F71" w:rsidRDefault="00324F71" w:rsidP="00695B08">
      <w:pPr>
        <w:pStyle w:val="Corpodetexto"/>
        <w:jc w:val="center"/>
        <w:rPr>
          <w:rFonts w:ascii="Bookman Old Style" w:hAnsi="Bookman Old Style" w:cs="Arial"/>
          <w:sz w:val="20"/>
          <w:szCs w:val="20"/>
        </w:rPr>
      </w:pPr>
    </w:p>
    <w:p w:rsidR="00324F71" w:rsidRPr="00324F71" w:rsidRDefault="00324F71" w:rsidP="00695B08">
      <w:pPr>
        <w:pStyle w:val="Corpodetexto"/>
        <w:jc w:val="center"/>
        <w:rPr>
          <w:rFonts w:ascii="Bookman Old Style" w:hAnsi="Bookman Old Style" w:cs="Arial"/>
          <w:sz w:val="20"/>
          <w:szCs w:val="20"/>
        </w:rPr>
      </w:pPr>
      <w:r w:rsidRPr="00324F71">
        <w:rPr>
          <w:rFonts w:ascii="Bookman Old Style" w:hAnsi="Bookman Old Style" w:cs="Arial"/>
          <w:sz w:val="20"/>
          <w:szCs w:val="20"/>
          <w:u w:val="single"/>
        </w:rPr>
        <w:t>JUSTIFICATIVA</w:t>
      </w:r>
      <w:r w:rsidRPr="00324F71">
        <w:rPr>
          <w:rFonts w:ascii="Bookman Old Style" w:hAnsi="Bookman Old Style" w:cs="Arial"/>
          <w:sz w:val="20"/>
          <w:szCs w:val="20"/>
        </w:rPr>
        <w:t>: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 xml:space="preserve">Em requerimento protocolado na Câmara Municipal n° 363/07, no dia 20 de abril de 2007, foi solicitada a tal linha, onde justificamos que: 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- O bairro do Porto fica na cidade de Limeira, nas proximidades da “Ponte do Funil”, sendo formado por condomínios e várias chácaras;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- Os Moradores dependem de nossa cidade para fazerem suas respectivas despesas do mês, suas consultas, e outros gastos mensais, pois, para eles compensa vir para o centro de nosso município do que ir para o centro da cidade de Limeira, já que a distância de suas residências até Limeira é maior;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- Há alguns anos atrás passava pelo local, algumas vezes do dia, um ônibus da empresa “Caprioli Turismo”, conduzindo esses moradores até o nosso município, porém, agora, foi cortada a linha, e os moradores ficaram sem opção para vir até nossa cidade, e acabam se arriscando pela Rodovia SP – 306, pedindo carona;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- Os moradores, além de dependerem de nossa cidade, também na época de eleição, têm que se deslocar para votar em nossa cidade, pois, até seus títulos de eleitores são de nosso município, e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- Os moradores têm procurando por este Vereador para reivindicar melhorias para o bairro, apesar do bairro não fazer parte de nosso município, e solicitam a possibilidade de um ônibus da empresa “VIBA” passar por lá, por pelo menos 3 (três) vezes ao dia.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Informamos, ainda, que em reunião com a antiga Administração foi encaminhado ofício direto, onde foi deferido. Mas, gostaríamos de informar que a linha disponibilizada também parou de passar pelo local, e por isso moradores têm nos procurado para que a antiga linha volte a trafegar pelo endereço mencionado.</w:t>
      </w: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sz w:val="20"/>
          <w:szCs w:val="20"/>
        </w:rPr>
      </w:pPr>
    </w:p>
    <w:p w:rsidR="00324F71" w:rsidRPr="00324F71" w:rsidRDefault="00324F71" w:rsidP="00695B0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Seguem anexas cópias do requerimento, do ofício e da matéria publicada no jornal.</w:t>
      </w:r>
    </w:p>
    <w:p w:rsidR="00324F71" w:rsidRPr="00324F71" w:rsidRDefault="00324F71" w:rsidP="00695B08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 xml:space="preserve"> </w:t>
      </w:r>
    </w:p>
    <w:p w:rsidR="00324F71" w:rsidRPr="00324F71" w:rsidRDefault="00324F71" w:rsidP="00695B08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0"/>
          <w:szCs w:val="20"/>
        </w:rPr>
      </w:pPr>
    </w:p>
    <w:p w:rsidR="00324F71" w:rsidRPr="00324F71" w:rsidRDefault="00324F71" w:rsidP="00695B08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Plenário “Dr. Tancredo Neves”, em 20 de maio de 2009.</w:t>
      </w:r>
    </w:p>
    <w:p w:rsidR="00324F71" w:rsidRPr="00324F71" w:rsidRDefault="00324F71" w:rsidP="00695B08">
      <w:pPr>
        <w:pStyle w:val="Corpodetexto"/>
        <w:rPr>
          <w:rFonts w:ascii="Bookman Old Style" w:hAnsi="Bookman Old Style" w:cs="Arial"/>
          <w:sz w:val="20"/>
          <w:szCs w:val="20"/>
        </w:rPr>
      </w:pPr>
    </w:p>
    <w:p w:rsidR="00324F71" w:rsidRPr="00324F71" w:rsidRDefault="00324F71" w:rsidP="00695B08">
      <w:pPr>
        <w:pStyle w:val="Corpodetexto"/>
        <w:rPr>
          <w:rFonts w:ascii="Bookman Old Style" w:hAnsi="Bookman Old Style" w:cs="Arial"/>
          <w:sz w:val="20"/>
          <w:szCs w:val="20"/>
        </w:rPr>
      </w:pPr>
    </w:p>
    <w:p w:rsidR="00324F71" w:rsidRPr="00324F71" w:rsidRDefault="00324F71" w:rsidP="00695B08">
      <w:pPr>
        <w:pStyle w:val="Corpodetexto"/>
        <w:jc w:val="center"/>
        <w:rPr>
          <w:rFonts w:ascii="Bookman Old Style" w:hAnsi="Bookman Old Style" w:cs="Arial"/>
          <w:sz w:val="20"/>
          <w:szCs w:val="20"/>
        </w:rPr>
      </w:pPr>
      <w:r w:rsidRPr="00324F71">
        <w:rPr>
          <w:rFonts w:ascii="Bookman Old Style" w:hAnsi="Bookman Old Style" w:cs="Arial"/>
          <w:sz w:val="20"/>
          <w:szCs w:val="20"/>
        </w:rPr>
        <w:t>LAERTE ANTONIO DA SILVA</w:t>
      </w:r>
    </w:p>
    <w:p w:rsidR="00324F71" w:rsidRPr="00324F71" w:rsidRDefault="00324F71" w:rsidP="00695B08">
      <w:pPr>
        <w:pStyle w:val="Corpodetexto"/>
        <w:jc w:val="center"/>
        <w:rPr>
          <w:rFonts w:ascii="Bookman Old Style" w:hAnsi="Bookman Old Style" w:cs="Arial"/>
          <w:sz w:val="20"/>
          <w:szCs w:val="20"/>
        </w:rPr>
      </w:pPr>
      <w:r w:rsidRPr="00324F71">
        <w:rPr>
          <w:rFonts w:ascii="Bookman Old Style" w:hAnsi="Bookman Old Style" w:cs="Arial"/>
          <w:b w:val="0"/>
          <w:bCs w:val="0"/>
          <w:sz w:val="20"/>
          <w:szCs w:val="20"/>
        </w:rPr>
        <w:t>-vereador-</w:t>
      </w:r>
      <w:r w:rsidRPr="00324F71">
        <w:rPr>
          <w:sz w:val="20"/>
          <w:szCs w:val="20"/>
        </w:rPr>
        <w:tab/>
      </w:r>
    </w:p>
    <w:p w:rsidR="009F196D" w:rsidRPr="00324F71" w:rsidRDefault="009F196D" w:rsidP="00CD613B"/>
    <w:sectPr w:rsidR="009F196D" w:rsidRPr="00324F7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08" w:rsidRDefault="00695B08">
      <w:r>
        <w:separator/>
      </w:r>
    </w:p>
  </w:endnote>
  <w:endnote w:type="continuationSeparator" w:id="0">
    <w:p w:rsidR="00695B08" w:rsidRDefault="0069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08" w:rsidRDefault="00695B08">
      <w:r>
        <w:separator/>
      </w:r>
    </w:p>
  </w:footnote>
  <w:footnote w:type="continuationSeparator" w:id="0">
    <w:p w:rsidR="00695B08" w:rsidRDefault="0069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F71"/>
    <w:rsid w:val="003D3AA8"/>
    <w:rsid w:val="004C67DE"/>
    <w:rsid w:val="00695B08"/>
    <w:rsid w:val="009F196D"/>
    <w:rsid w:val="00A9035B"/>
    <w:rsid w:val="00B6722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24F7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24F7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