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F7" w:rsidRPr="009F3DF7" w:rsidRDefault="009F3DF7" w:rsidP="009F3DF7">
      <w:pPr>
        <w:pStyle w:val="Ttulo"/>
        <w:rPr>
          <w:sz w:val="26"/>
          <w:szCs w:val="26"/>
        </w:rPr>
      </w:pPr>
      <w:bookmarkStart w:id="0" w:name="_GoBack"/>
      <w:bookmarkEnd w:id="0"/>
      <w:r w:rsidRPr="009F3DF7">
        <w:rPr>
          <w:sz w:val="26"/>
          <w:szCs w:val="26"/>
        </w:rPr>
        <w:t>INDICAÇÃO Nº 433/09</w:t>
      </w: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F3DF7" w:rsidRPr="009F3DF7" w:rsidRDefault="009F3DF7" w:rsidP="009F3DF7">
      <w:pPr>
        <w:pStyle w:val="Recuodecorpodetexto"/>
        <w:ind w:left="4440"/>
        <w:rPr>
          <w:sz w:val="26"/>
          <w:szCs w:val="26"/>
        </w:rPr>
      </w:pPr>
      <w:r w:rsidRPr="009F3DF7">
        <w:rPr>
          <w:sz w:val="26"/>
          <w:szCs w:val="26"/>
        </w:rPr>
        <w:t>“Quanto à retirada de árvores mortas na Rua Marilia de Dirceu, nºs  252 e 438 Parque Rochelle”</w:t>
      </w:r>
    </w:p>
    <w:p w:rsidR="009F3DF7" w:rsidRPr="009F3DF7" w:rsidRDefault="009F3DF7" w:rsidP="009F3DF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9F3DF7">
        <w:rPr>
          <w:rFonts w:ascii="Bookman Old Style" w:hAnsi="Bookman Old Style"/>
          <w:b/>
          <w:bCs/>
          <w:sz w:val="26"/>
          <w:szCs w:val="26"/>
        </w:rPr>
        <w:t>INDICA</w:t>
      </w:r>
      <w:r w:rsidRPr="009F3DF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das árvores em frente às residências de nº 252 e 438, localizadas na Rua Marilia de Dirceu, Parque Rochelle.</w:t>
      </w: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  <w:r w:rsidRPr="009F3DF7">
        <w:rPr>
          <w:rFonts w:ascii="Bookman Old Style" w:hAnsi="Bookman Old Style"/>
          <w:b/>
          <w:sz w:val="26"/>
          <w:szCs w:val="26"/>
        </w:rPr>
        <w:t>Justificativa:</w:t>
      </w: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F3DF7">
        <w:rPr>
          <w:rFonts w:ascii="Bookman Old Style" w:hAnsi="Bookman Old Style"/>
          <w:sz w:val="26"/>
          <w:szCs w:val="26"/>
        </w:rPr>
        <w:t>As árvores supra, encontram-se mortas, apresentam apenas os troncos, assim, os moradores pedem a retirada das mesmas, para poderem efetuar o plantio de outra espécie similar no local .</w:t>
      </w:r>
    </w:p>
    <w:p w:rsidR="009F3DF7" w:rsidRPr="009F3DF7" w:rsidRDefault="009F3DF7" w:rsidP="009F3DF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F3DF7">
        <w:rPr>
          <w:rFonts w:ascii="Bookman Old Style" w:hAnsi="Bookman Old Style"/>
          <w:sz w:val="26"/>
          <w:szCs w:val="26"/>
        </w:rPr>
        <w:t xml:space="preserve">  </w:t>
      </w:r>
    </w:p>
    <w:p w:rsidR="009F3DF7" w:rsidRPr="009F3DF7" w:rsidRDefault="009F3DF7" w:rsidP="009F3DF7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9F3DF7">
        <w:rPr>
          <w:rFonts w:ascii="Bookman Old Style" w:hAnsi="Bookman Old Style"/>
          <w:sz w:val="26"/>
          <w:szCs w:val="26"/>
        </w:rPr>
        <w:t>Plenário “Dr. Tancredo Neves”, em 21 de maio de 2009.</w:t>
      </w:r>
    </w:p>
    <w:p w:rsidR="009F3DF7" w:rsidRPr="009F3DF7" w:rsidRDefault="009F3DF7" w:rsidP="009F3DF7">
      <w:pPr>
        <w:ind w:firstLine="1440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ind w:firstLine="1440"/>
        <w:rPr>
          <w:rFonts w:ascii="Bookman Old Style" w:hAnsi="Bookman Old Style"/>
          <w:sz w:val="26"/>
          <w:szCs w:val="26"/>
        </w:rPr>
      </w:pPr>
    </w:p>
    <w:p w:rsidR="009F3DF7" w:rsidRPr="009F3DF7" w:rsidRDefault="009F3DF7" w:rsidP="009F3DF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9F3DF7" w:rsidRPr="009F3DF7" w:rsidRDefault="009F3DF7" w:rsidP="009F3DF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F3DF7">
        <w:rPr>
          <w:rFonts w:ascii="Bookman Old Style" w:hAnsi="Bookman Old Style"/>
          <w:b/>
          <w:sz w:val="26"/>
          <w:szCs w:val="26"/>
        </w:rPr>
        <w:t>Danilo Godoy</w:t>
      </w:r>
    </w:p>
    <w:p w:rsidR="009F3DF7" w:rsidRPr="009F3DF7" w:rsidRDefault="009F3DF7" w:rsidP="009F3DF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9F3DF7">
        <w:rPr>
          <w:rFonts w:ascii="Bookman Old Style" w:hAnsi="Bookman Old Style"/>
          <w:b/>
          <w:sz w:val="26"/>
          <w:szCs w:val="26"/>
        </w:rPr>
        <w:t>PSDB</w:t>
      </w:r>
    </w:p>
    <w:p w:rsidR="009F3DF7" w:rsidRPr="009F3DF7" w:rsidRDefault="009F3DF7" w:rsidP="009F3DF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9F3DF7">
        <w:rPr>
          <w:rFonts w:ascii="Bookman Old Style" w:hAnsi="Bookman Old Style"/>
          <w:sz w:val="26"/>
          <w:szCs w:val="26"/>
        </w:rPr>
        <w:t>-vereador-</w:t>
      </w:r>
    </w:p>
    <w:p w:rsidR="009F196D" w:rsidRPr="009F3DF7" w:rsidRDefault="009F196D" w:rsidP="00CD613B">
      <w:pPr>
        <w:rPr>
          <w:sz w:val="26"/>
          <w:szCs w:val="26"/>
        </w:rPr>
      </w:pPr>
    </w:p>
    <w:sectPr w:rsidR="009F196D" w:rsidRPr="009F3D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50" w:rsidRDefault="00BB4350">
      <w:r>
        <w:separator/>
      </w:r>
    </w:p>
  </w:endnote>
  <w:endnote w:type="continuationSeparator" w:id="0">
    <w:p w:rsidR="00BB4350" w:rsidRDefault="00B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50" w:rsidRDefault="00BB4350">
      <w:r>
        <w:separator/>
      </w:r>
    </w:p>
  </w:footnote>
  <w:footnote w:type="continuationSeparator" w:id="0">
    <w:p w:rsidR="00BB4350" w:rsidRDefault="00BB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615"/>
    <w:rsid w:val="003D3AA8"/>
    <w:rsid w:val="004C67DE"/>
    <w:rsid w:val="009F196D"/>
    <w:rsid w:val="009F3DF7"/>
    <w:rsid w:val="00A9035B"/>
    <w:rsid w:val="00BB435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3D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3D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