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95" w:rsidRPr="00911495" w:rsidRDefault="00911495" w:rsidP="00911495">
      <w:pPr>
        <w:pStyle w:val="Ttulo"/>
        <w:rPr>
          <w:sz w:val="26"/>
          <w:szCs w:val="26"/>
        </w:rPr>
      </w:pPr>
      <w:bookmarkStart w:id="0" w:name="_GoBack"/>
      <w:bookmarkEnd w:id="0"/>
      <w:r w:rsidRPr="00911495">
        <w:rPr>
          <w:sz w:val="26"/>
          <w:szCs w:val="26"/>
        </w:rPr>
        <w:t>INDICAÇÃO Nº 483/09</w:t>
      </w:r>
    </w:p>
    <w:p w:rsidR="00911495" w:rsidRPr="00911495" w:rsidRDefault="00911495" w:rsidP="00911495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911495" w:rsidRPr="00911495" w:rsidRDefault="00911495" w:rsidP="00911495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911495" w:rsidRPr="00911495" w:rsidRDefault="00911495" w:rsidP="00911495">
      <w:pPr>
        <w:pStyle w:val="Recuodecorpodetexto"/>
        <w:ind w:left="4440"/>
        <w:rPr>
          <w:sz w:val="26"/>
          <w:szCs w:val="26"/>
        </w:rPr>
      </w:pPr>
      <w:r w:rsidRPr="00911495">
        <w:rPr>
          <w:sz w:val="26"/>
          <w:szCs w:val="26"/>
        </w:rPr>
        <w:t>“Retirada de árvore localizada no Jardim Dulce, que possui raízes danificando o passeio de pedestres”.</w:t>
      </w:r>
    </w:p>
    <w:p w:rsidR="00911495" w:rsidRPr="00911495" w:rsidRDefault="00911495" w:rsidP="0091149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11495" w:rsidRPr="00911495" w:rsidRDefault="00911495" w:rsidP="0091149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11495" w:rsidRPr="00911495" w:rsidRDefault="00911495" w:rsidP="0091149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11495" w:rsidRPr="00911495" w:rsidRDefault="00911495" w:rsidP="0091149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11495" w:rsidRPr="00911495" w:rsidRDefault="00911495" w:rsidP="00911495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911495">
        <w:rPr>
          <w:rFonts w:ascii="Bookman Old Style" w:hAnsi="Bookman Old Style"/>
          <w:b/>
          <w:bCs/>
          <w:sz w:val="26"/>
          <w:szCs w:val="26"/>
        </w:rPr>
        <w:t>INDICA</w:t>
      </w:r>
      <w:r w:rsidRPr="00911495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proceda a retirada da árvore em frente à residência de nº 95, da Rua das Hortênsias, Jardim Dulce. </w:t>
      </w:r>
    </w:p>
    <w:p w:rsidR="00911495" w:rsidRPr="00911495" w:rsidRDefault="00911495" w:rsidP="0091149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11495" w:rsidRPr="00911495" w:rsidRDefault="00911495" w:rsidP="0091149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11495" w:rsidRPr="00911495" w:rsidRDefault="00911495" w:rsidP="0091149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11495" w:rsidRPr="00911495" w:rsidRDefault="00911495" w:rsidP="00911495">
      <w:pPr>
        <w:jc w:val="center"/>
        <w:rPr>
          <w:rFonts w:ascii="Bookman Old Style" w:hAnsi="Bookman Old Style"/>
          <w:b/>
          <w:sz w:val="26"/>
          <w:szCs w:val="26"/>
        </w:rPr>
      </w:pPr>
      <w:r w:rsidRPr="00911495">
        <w:rPr>
          <w:rFonts w:ascii="Bookman Old Style" w:hAnsi="Bookman Old Style"/>
          <w:b/>
          <w:sz w:val="26"/>
          <w:szCs w:val="26"/>
        </w:rPr>
        <w:t>Justificativa:</w:t>
      </w:r>
    </w:p>
    <w:p w:rsidR="00911495" w:rsidRPr="00911495" w:rsidRDefault="00911495" w:rsidP="0091149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11495" w:rsidRPr="00911495" w:rsidRDefault="00911495" w:rsidP="0091149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11495" w:rsidRPr="00911495" w:rsidRDefault="00911495" w:rsidP="0091149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11495" w:rsidRPr="00911495" w:rsidRDefault="00911495" w:rsidP="00911495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911495">
        <w:rPr>
          <w:rFonts w:ascii="Bookman Old Style" w:hAnsi="Bookman Old Style"/>
          <w:sz w:val="26"/>
          <w:szCs w:val="26"/>
        </w:rPr>
        <w:t>A árvore possui raízes grossas e longas que estão “estourando” toda calçada. A moradora da residência de nº 95, Dona Esmeralda dos Santos de Mello teme que, a estrutura de sua casa venha a ser prejudicada, e solicita providências.</w:t>
      </w:r>
    </w:p>
    <w:p w:rsidR="00911495" w:rsidRPr="00911495" w:rsidRDefault="00911495" w:rsidP="00911495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911495">
        <w:rPr>
          <w:rFonts w:ascii="Bookman Old Style" w:hAnsi="Bookman Old Style"/>
          <w:sz w:val="26"/>
          <w:szCs w:val="26"/>
        </w:rPr>
        <w:t xml:space="preserve">  </w:t>
      </w:r>
    </w:p>
    <w:p w:rsidR="00911495" w:rsidRPr="00911495" w:rsidRDefault="00911495" w:rsidP="00911495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911495" w:rsidRPr="00911495" w:rsidRDefault="00911495" w:rsidP="00911495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911495" w:rsidRPr="00911495" w:rsidRDefault="00911495" w:rsidP="00911495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911495" w:rsidRPr="00911495" w:rsidRDefault="00911495" w:rsidP="00911495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911495">
        <w:rPr>
          <w:rFonts w:ascii="Bookman Old Style" w:hAnsi="Bookman Old Style"/>
          <w:sz w:val="26"/>
          <w:szCs w:val="26"/>
        </w:rPr>
        <w:t>Plenário “Dr. Tancredo Neves”, em 28 de maio de 2009.</w:t>
      </w:r>
    </w:p>
    <w:p w:rsidR="00911495" w:rsidRPr="00911495" w:rsidRDefault="00911495" w:rsidP="00911495">
      <w:pPr>
        <w:ind w:firstLine="1440"/>
        <w:rPr>
          <w:rFonts w:ascii="Bookman Old Style" w:hAnsi="Bookman Old Style"/>
          <w:sz w:val="26"/>
          <w:szCs w:val="26"/>
        </w:rPr>
      </w:pPr>
    </w:p>
    <w:p w:rsidR="00911495" w:rsidRPr="00911495" w:rsidRDefault="00911495" w:rsidP="00911495">
      <w:pPr>
        <w:rPr>
          <w:rFonts w:ascii="Bookman Old Style" w:hAnsi="Bookman Old Style"/>
          <w:sz w:val="26"/>
          <w:szCs w:val="26"/>
        </w:rPr>
      </w:pPr>
    </w:p>
    <w:p w:rsidR="00911495" w:rsidRPr="00911495" w:rsidRDefault="00911495" w:rsidP="00911495">
      <w:pPr>
        <w:ind w:firstLine="1440"/>
        <w:rPr>
          <w:rFonts w:ascii="Bookman Old Style" w:hAnsi="Bookman Old Style"/>
          <w:sz w:val="26"/>
          <w:szCs w:val="26"/>
        </w:rPr>
      </w:pPr>
    </w:p>
    <w:p w:rsidR="00911495" w:rsidRPr="00911495" w:rsidRDefault="00911495" w:rsidP="00911495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911495" w:rsidRPr="00911495" w:rsidRDefault="00911495" w:rsidP="00911495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911495">
        <w:rPr>
          <w:rFonts w:ascii="Bookman Old Style" w:hAnsi="Bookman Old Style"/>
          <w:b/>
          <w:sz w:val="26"/>
          <w:szCs w:val="26"/>
        </w:rPr>
        <w:t>Danilo Godoy</w:t>
      </w:r>
    </w:p>
    <w:p w:rsidR="00911495" w:rsidRPr="00911495" w:rsidRDefault="00911495" w:rsidP="00911495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911495">
        <w:rPr>
          <w:rFonts w:ascii="Bookman Old Style" w:hAnsi="Bookman Old Style"/>
          <w:b/>
          <w:sz w:val="26"/>
          <w:szCs w:val="26"/>
        </w:rPr>
        <w:t>PSDB</w:t>
      </w:r>
    </w:p>
    <w:p w:rsidR="00911495" w:rsidRPr="00911495" w:rsidRDefault="00911495" w:rsidP="00911495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911495">
        <w:rPr>
          <w:rFonts w:ascii="Bookman Old Style" w:hAnsi="Bookman Old Style"/>
          <w:sz w:val="26"/>
          <w:szCs w:val="26"/>
        </w:rPr>
        <w:t>-vereador-</w:t>
      </w:r>
    </w:p>
    <w:p w:rsidR="009F196D" w:rsidRPr="00911495" w:rsidRDefault="009F196D" w:rsidP="00CD613B">
      <w:pPr>
        <w:rPr>
          <w:sz w:val="26"/>
          <w:szCs w:val="26"/>
        </w:rPr>
      </w:pPr>
    </w:p>
    <w:sectPr w:rsidR="009F196D" w:rsidRPr="0091149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A3" w:rsidRDefault="002356A3">
      <w:r>
        <w:separator/>
      </w:r>
    </w:p>
  </w:endnote>
  <w:endnote w:type="continuationSeparator" w:id="0">
    <w:p w:rsidR="002356A3" w:rsidRDefault="0023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A3" w:rsidRDefault="002356A3">
      <w:r>
        <w:separator/>
      </w:r>
    </w:p>
  </w:footnote>
  <w:footnote w:type="continuationSeparator" w:id="0">
    <w:p w:rsidR="002356A3" w:rsidRDefault="00235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56A3"/>
    <w:rsid w:val="003D3AA8"/>
    <w:rsid w:val="004C67DE"/>
    <w:rsid w:val="00911495"/>
    <w:rsid w:val="009F196D"/>
    <w:rsid w:val="00A9035B"/>
    <w:rsid w:val="00CD613B"/>
    <w:rsid w:val="00F3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14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1149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