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EE" w:rsidRPr="00737AEE" w:rsidRDefault="00737AEE" w:rsidP="00737AEE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737AEE">
        <w:rPr>
          <w:rFonts w:ascii="Bookman Old Style" w:hAnsi="Bookman Old Style"/>
          <w:sz w:val="24"/>
          <w:szCs w:val="24"/>
        </w:rPr>
        <w:t>INDICAÇÃO Nº 511/09</w:t>
      </w:r>
    </w:p>
    <w:p w:rsidR="00737AEE" w:rsidRPr="00737AEE" w:rsidRDefault="00737AEE" w:rsidP="00737AEE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737AEE" w:rsidRPr="00737AEE" w:rsidRDefault="00737AEE" w:rsidP="00737AEE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737AEE" w:rsidRPr="00737AEE" w:rsidRDefault="00737AEE" w:rsidP="00737AEE">
      <w:pPr>
        <w:pStyle w:val="Recuodecorpodetexto"/>
        <w:rPr>
          <w:szCs w:val="24"/>
        </w:rPr>
      </w:pPr>
      <w:r w:rsidRPr="00737AEE">
        <w:rPr>
          <w:szCs w:val="24"/>
        </w:rPr>
        <w:t>“Limpeza de terreno particular localizado na Rua Parintins, ao lado do número 23, no bairro Jardim São Francisco II”.</w:t>
      </w:r>
    </w:p>
    <w:p w:rsidR="00737AEE" w:rsidRPr="00737AEE" w:rsidRDefault="00737AEE" w:rsidP="00737AEE">
      <w:pPr>
        <w:pStyle w:val="Recuodecorpodetexto"/>
        <w:rPr>
          <w:szCs w:val="24"/>
        </w:rPr>
      </w:pPr>
    </w:p>
    <w:p w:rsidR="00737AEE" w:rsidRPr="00737AEE" w:rsidRDefault="00737AEE" w:rsidP="00737AEE">
      <w:pPr>
        <w:pStyle w:val="Recuodecorpodetexto"/>
        <w:rPr>
          <w:szCs w:val="24"/>
        </w:rPr>
      </w:pPr>
    </w:p>
    <w:p w:rsidR="00737AEE" w:rsidRPr="00737AEE" w:rsidRDefault="00737AEE" w:rsidP="00737AEE">
      <w:pPr>
        <w:pStyle w:val="Recuodecorpodetexto"/>
        <w:rPr>
          <w:b/>
          <w:szCs w:val="24"/>
        </w:rPr>
      </w:pPr>
    </w:p>
    <w:p w:rsidR="00737AEE" w:rsidRPr="00737AEE" w:rsidRDefault="00737AEE" w:rsidP="00737AE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737AEE" w:rsidRPr="00737AEE" w:rsidRDefault="00737AEE" w:rsidP="00737AE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37AEE">
        <w:rPr>
          <w:rFonts w:ascii="Bookman Old Style" w:hAnsi="Bookman Old Style"/>
          <w:b/>
          <w:sz w:val="24"/>
          <w:szCs w:val="24"/>
        </w:rPr>
        <w:t>INDICO</w:t>
      </w:r>
      <w:r w:rsidRPr="00737AE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notifique o proprietário do terreno localizado na Rua Parintins, ao lado do número 23, no bairro São Francisco II, para que ele realize a limpeza do mesmo. </w:t>
      </w:r>
    </w:p>
    <w:p w:rsidR="00737AEE" w:rsidRPr="00737AEE" w:rsidRDefault="00737AEE" w:rsidP="00737AE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37AEE" w:rsidRPr="00737AEE" w:rsidRDefault="00737AEE" w:rsidP="00737AE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37AEE" w:rsidRPr="00737AEE" w:rsidRDefault="00737AEE" w:rsidP="00737AEE">
      <w:pPr>
        <w:tabs>
          <w:tab w:val="left" w:pos="1875"/>
        </w:tabs>
        <w:jc w:val="both"/>
        <w:rPr>
          <w:rFonts w:ascii="Bookman Old Style" w:hAnsi="Bookman Old Style"/>
          <w:sz w:val="24"/>
          <w:szCs w:val="24"/>
        </w:rPr>
      </w:pPr>
    </w:p>
    <w:p w:rsidR="00737AEE" w:rsidRPr="00737AEE" w:rsidRDefault="00737AEE" w:rsidP="00737AEE">
      <w:pPr>
        <w:tabs>
          <w:tab w:val="left" w:pos="1875"/>
        </w:tabs>
        <w:jc w:val="both"/>
        <w:rPr>
          <w:rFonts w:ascii="Bookman Old Style" w:hAnsi="Bookman Old Style"/>
          <w:sz w:val="24"/>
          <w:szCs w:val="24"/>
        </w:rPr>
      </w:pPr>
      <w:r w:rsidRPr="00737AEE">
        <w:rPr>
          <w:rFonts w:ascii="Bookman Old Style" w:hAnsi="Bookman Old Style"/>
          <w:sz w:val="24"/>
          <w:szCs w:val="24"/>
        </w:rPr>
        <w:t xml:space="preserve">             </w:t>
      </w:r>
    </w:p>
    <w:p w:rsidR="00737AEE" w:rsidRPr="00737AEE" w:rsidRDefault="00737AEE" w:rsidP="00737AEE">
      <w:pPr>
        <w:tabs>
          <w:tab w:val="left" w:pos="1875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737AEE">
        <w:rPr>
          <w:rFonts w:ascii="Bookman Old Style" w:hAnsi="Bookman Old Style"/>
          <w:sz w:val="24"/>
          <w:szCs w:val="24"/>
        </w:rPr>
        <w:t>Moradores vizinhos do mesmo vieram a este vereador para que solicitasse junto ao setor competente que seja notificado o proprietário para proceder a limpeza da área citada acima, uma vez que o local encontra-se com mato alto e muito entulho, o que está causando transtornos.</w:t>
      </w:r>
    </w:p>
    <w:p w:rsidR="00737AEE" w:rsidRPr="00737AEE" w:rsidRDefault="00737AEE" w:rsidP="00737AEE">
      <w:pPr>
        <w:tabs>
          <w:tab w:val="left" w:pos="1875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37AEE" w:rsidRPr="00737AEE" w:rsidRDefault="00737AEE" w:rsidP="00737AEE">
      <w:pPr>
        <w:tabs>
          <w:tab w:val="left" w:pos="1875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37AEE" w:rsidRPr="00737AEE" w:rsidRDefault="00737AEE" w:rsidP="00737AEE">
      <w:pPr>
        <w:tabs>
          <w:tab w:val="left" w:pos="1875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37AEE" w:rsidRPr="00737AEE" w:rsidRDefault="00737AEE" w:rsidP="00737AEE">
      <w:pPr>
        <w:tabs>
          <w:tab w:val="left" w:pos="1875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37AEE" w:rsidRPr="00737AEE" w:rsidRDefault="00737AEE" w:rsidP="00737AE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37AEE" w:rsidRPr="00737AEE" w:rsidRDefault="00737AEE" w:rsidP="00737AE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37AEE" w:rsidRPr="00737AEE" w:rsidRDefault="00737AEE" w:rsidP="00737AE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37AEE">
        <w:rPr>
          <w:rFonts w:ascii="Bookman Old Style" w:hAnsi="Bookman Old Style"/>
          <w:sz w:val="24"/>
          <w:szCs w:val="24"/>
        </w:rPr>
        <w:t>“Plenário Dr. Tancredo Neves”, em 04 de junho de 2009.</w:t>
      </w:r>
    </w:p>
    <w:p w:rsidR="00737AEE" w:rsidRPr="00737AEE" w:rsidRDefault="00737AEE" w:rsidP="00737AEE">
      <w:pPr>
        <w:jc w:val="both"/>
        <w:rPr>
          <w:rFonts w:ascii="Bookman Old Style" w:hAnsi="Bookman Old Style"/>
          <w:sz w:val="24"/>
          <w:szCs w:val="24"/>
        </w:rPr>
      </w:pPr>
    </w:p>
    <w:p w:rsidR="00737AEE" w:rsidRPr="00737AEE" w:rsidRDefault="00737AEE" w:rsidP="00737AEE">
      <w:pPr>
        <w:jc w:val="both"/>
        <w:rPr>
          <w:rFonts w:ascii="Bookman Old Style" w:hAnsi="Bookman Old Style"/>
          <w:sz w:val="24"/>
          <w:szCs w:val="24"/>
        </w:rPr>
      </w:pPr>
    </w:p>
    <w:p w:rsidR="00737AEE" w:rsidRPr="00737AEE" w:rsidRDefault="00737AEE" w:rsidP="00737AEE">
      <w:pPr>
        <w:jc w:val="both"/>
        <w:rPr>
          <w:rFonts w:ascii="Bookman Old Style" w:hAnsi="Bookman Old Style"/>
          <w:sz w:val="24"/>
          <w:szCs w:val="24"/>
        </w:rPr>
      </w:pPr>
    </w:p>
    <w:p w:rsidR="00737AEE" w:rsidRPr="00737AEE" w:rsidRDefault="00737AEE" w:rsidP="00737AEE">
      <w:pPr>
        <w:jc w:val="both"/>
        <w:rPr>
          <w:rFonts w:ascii="Bookman Old Style" w:hAnsi="Bookman Old Style"/>
          <w:b/>
          <w:sz w:val="24"/>
          <w:szCs w:val="24"/>
        </w:rPr>
      </w:pPr>
      <w:r w:rsidRPr="00737AEE">
        <w:rPr>
          <w:rFonts w:ascii="Bookman Old Style" w:hAnsi="Bookman Old Style"/>
          <w:sz w:val="24"/>
          <w:szCs w:val="24"/>
        </w:rPr>
        <w:t xml:space="preserve"> </w:t>
      </w:r>
      <w:r w:rsidRPr="00737AEE">
        <w:rPr>
          <w:rFonts w:ascii="Bookman Old Style" w:hAnsi="Bookman Old Style"/>
          <w:b/>
          <w:sz w:val="24"/>
          <w:szCs w:val="24"/>
        </w:rPr>
        <w:t xml:space="preserve">   </w:t>
      </w:r>
    </w:p>
    <w:p w:rsidR="00737AEE" w:rsidRPr="00737AEE" w:rsidRDefault="00737AEE" w:rsidP="00737AE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37AEE" w:rsidRPr="00737AEE" w:rsidRDefault="00737AEE" w:rsidP="00737AEE">
      <w:pPr>
        <w:pStyle w:val="Ttulo1"/>
        <w:rPr>
          <w:szCs w:val="24"/>
        </w:rPr>
      </w:pPr>
      <w:r w:rsidRPr="00737AEE">
        <w:rPr>
          <w:szCs w:val="24"/>
        </w:rPr>
        <w:t>DUCIMAR DE JESUS CARDOSO</w:t>
      </w:r>
    </w:p>
    <w:p w:rsidR="00737AEE" w:rsidRPr="00737AEE" w:rsidRDefault="00737AEE" w:rsidP="00737AEE">
      <w:pPr>
        <w:pStyle w:val="Ttulo1"/>
        <w:rPr>
          <w:szCs w:val="24"/>
        </w:rPr>
      </w:pPr>
      <w:r w:rsidRPr="00737AEE">
        <w:rPr>
          <w:szCs w:val="24"/>
        </w:rPr>
        <w:t>“KADU GARÇOM”</w:t>
      </w:r>
    </w:p>
    <w:p w:rsidR="00737AEE" w:rsidRPr="00737AEE" w:rsidRDefault="00737AEE" w:rsidP="00737AEE">
      <w:pPr>
        <w:jc w:val="center"/>
        <w:rPr>
          <w:rFonts w:ascii="Bookman Old Style" w:hAnsi="Bookman Old Style"/>
          <w:bCs/>
          <w:sz w:val="24"/>
          <w:szCs w:val="24"/>
        </w:rPr>
      </w:pPr>
      <w:r w:rsidRPr="00737AEE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737AEE" w:rsidRDefault="009F196D" w:rsidP="00CD613B">
      <w:pPr>
        <w:rPr>
          <w:sz w:val="24"/>
          <w:szCs w:val="24"/>
        </w:rPr>
      </w:pPr>
    </w:p>
    <w:sectPr w:rsidR="009F196D" w:rsidRPr="00737AE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5B" w:rsidRDefault="008E645B">
      <w:r>
        <w:separator/>
      </w:r>
    </w:p>
  </w:endnote>
  <w:endnote w:type="continuationSeparator" w:id="0">
    <w:p w:rsidR="008E645B" w:rsidRDefault="008E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5B" w:rsidRDefault="008E645B">
      <w:r>
        <w:separator/>
      </w:r>
    </w:p>
  </w:footnote>
  <w:footnote w:type="continuationSeparator" w:id="0">
    <w:p w:rsidR="008E645B" w:rsidRDefault="008E6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37AEE"/>
    <w:rsid w:val="008E645B"/>
    <w:rsid w:val="009F196D"/>
    <w:rsid w:val="00A9035B"/>
    <w:rsid w:val="00B760E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37AE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37AE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37AE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