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7F" w:rsidRPr="0041387F" w:rsidRDefault="0041387F" w:rsidP="0041387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41387F">
        <w:rPr>
          <w:rFonts w:ascii="Bookman Old Style" w:hAnsi="Bookman Old Style"/>
          <w:sz w:val="24"/>
          <w:szCs w:val="24"/>
        </w:rPr>
        <w:t>INDICAÇÃO Nº 550/09</w:t>
      </w:r>
    </w:p>
    <w:p w:rsidR="0041387F" w:rsidRPr="0041387F" w:rsidRDefault="0041387F" w:rsidP="0041387F">
      <w:pPr>
        <w:pStyle w:val="Subttulo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1387F" w:rsidRPr="0041387F" w:rsidRDefault="0041387F" w:rsidP="0041387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1387F" w:rsidRPr="0041387F" w:rsidRDefault="0041387F" w:rsidP="0041387F">
      <w:pPr>
        <w:pStyle w:val="Recuodecorpodetexto"/>
        <w:rPr>
          <w:szCs w:val="24"/>
        </w:rPr>
      </w:pPr>
      <w:r w:rsidRPr="0041387F">
        <w:rPr>
          <w:szCs w:val="24"/>
        </w:rPr>
        <w:t>“Limpeza e construção de calçada em área de propriedade da municipalidade, localizada em toda extensão da Rua Dr. Luis Roberto Mano, no bairro Rochelle II”.</w:t>
      </w:r>
    </w:p>
    <w:p w:rsidR="0041387F" w:rsidRPr="0041387F" w:rsidRDefault="0041387F" w:rsidP="0041387F">
      <w:pPr>
        <w:pStyle w:val="Recuodecorpodetexto"/>
        <w:rPr>
          <w:szCs w:val="24"/>
        </w:rPr>
      </w:pPr>
    </w:p>
    <w:p w:rsidR="0041387F" w:rsidRPr="0041387F" w:rsidRDefault="0041387F" w:rsidP="004138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1387F" w:rsidRPr="0041387F" w:rsidRDefault="0041387F" w:rsidP="004138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1387F" w:rsidRPr="0041387F" w:rsidRDefault="0041387F" w:rsidP="004138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1387F">
        <w:rPr>
          <w:rFonts w:ascii="Bookman Old Style" w:hAnsi="Bookman Old Style"/>
          <w:b/>
          <w:sz w:val="24"/>
          <w:szCs w:val="24"/>
        </w:rPr>
        <w:t>INDICA</w:t>
      </w:r>
      <w:r w:rsidRPr="0041387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a construção de calçada em área de propriedade da municipalidade, localizada em toda extensão da Rua Dr. Luis Roberto Mano, no Bairro Rochelle II.</w:t>
      </w:r>
    </w:p>
    <w:p w:rsidR="0041387F" w:rsidRPr="0041387F" w:rsidRDefault="0041387F" w:rsidP="0041387F">
      <w:pPr>
        <w:pStyle w:val="Recuodecorpodetexto"/>
        <w:rPr>
          <w:szCs w:val="24"/>
        </w:rPr>
      </w:pPr>
    </w:p>
    <w:p w:rsidR="0041387F" w:rsidRPr="0041387F" w:rsidRDefault="0041387F" w:rsidP="0041387F">
      <w:pPr>
        <w:pStyle w:val="Recuodecorpodetexto"/>
        <w:ind w:left="0"/>
        <w:rPr>
          <w:b/>
          <w:szCs w:val="24"/>
        </w:rPr>
      </w:pPr>
      <w:r w:rsidRPr="0041387F">
        <w:rPr>
          <w:b/>
          <w:szCs w:val="24"/>
        </w:rPr>
        <w:t xml:space="preserve">                                              Justificativa:</w:t>
      </w:r>
    </w:p>
    <w:p w:rsidR="0041387F" w:rsidRPr="0041387F" w:rsidRDefault="0041387F" w:rsidP="0041387F">
      <w:pPr>
        <w:pStyle w:val="Recuodecorpodetexto"/>
        <w:rPr>
          <w:szCs w:val="24"/>
        </w:rPr>
      </w:pPr>
    </w:p>
    <w:p w:rsidR="0041387F" w:rsidRPr="0041387F" w:rsidRDefault="0041387F" w:rsidP="0041387F">
      <w:pPr>
        <w:ind w:firstLine="1080"/>
        <w:jc w:val="both"/>
        <w:rPr>
          <w:rFonts w:ascii="Bookman Old Style" w:hAnsi="Bookman Old Style"/>
          <w:sz w:val="24"/>
          <w:szCs w:val="24"/>
        </w:rPr>
      </w:pPr>
      <w:r w:rsidRPr="0041387F">
        <w:rPr>
          <w:rFonts w:ascii="Bookman Old Style" w:hAnsi="Bookman Old Style"/>
          <w:sz w:val="24"/>
          <w:szCs w:val="24"/>
        </w:rPr>
        <w:t>A referida reivindicação é pertinente, visto que moradores daquele bairro procuraram por este vereador para pedir providências quanto à limpeza e a construção de calçada em área de propriedade da municipalidade, localizada na Rua e Bairro mencionados acima, pois os pedestres acabam utilizando a rua para caminhar, devido às péssimas condições em que se encontra o local, expondo-se ao perigo de acidentes. Atualmente, a referida calçada está servindo apenas como local propício a criadouro de animais peçonhentos.</w:t>
      </w:r>
    </w:p>
    <w:p w:rsidR="0041387F" w:rsidRPr="0041387F" w:rsidRDefault="0041387F" w:rsidP="0041387F">
      <w:pPr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1387F" w:rsidRPr="0041387F" w:rsidRDefault="0041387F" w:rsidP="004138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1387F">
        <w:rPr>
          <w:rFonts w:ascii="Bookman Old Style" w:hAnsi="Bookman Old Style"/>
          <w:sz w:val="24"/>
          <w:szCs w:val="24"/>
        </w:rPr>
        <w:t>Plenário “Dr. Tancredo Neves”, em 10 de junho de 2009.</w:t>
      </w:r>
    </w:p>
    <w:p w:rsidR="0041387F" w:rsidRPr="0041387F" w:rsidRDefault="0041387F" w:rsidP="0041387F">
      <w:pPr>
        <w:jc w:val="both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jc w:val="both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jc w:val="both"/>
        <w:rPr>
          <w:rFonts w:ascii="Bookman Old Style" w:hAnsi="Bookman Old Style"/>
          <w:sz w:val="24"/>
          <w:szCs w:val="24"/>
        </w:rPr>
      </w:pPr>
    </w:p>
    <w:p w:rsidR="0041387F" w:rsidRPr="0041387F" w:rsidRDefault="0041387F" w:rsidP="0041387F">
      <w:pPr>
        <w:jc w:val="both"/>
        <w:rPr>
          <w:rFonts w:ascii="Bookman Old Style" w:hAnsi="Bookman Old Style"/>
          <w:b/>
          <w:sz w:val="24"/>
          <w:szCs w:val="24"/>
        </w:rPr>
      </w:pPr>
      <w:r w:rsidRPr="0041387F">
        <w:rPr>
          <w:rFonts w:ascii="Bookman Old Style" w:hAnsi="Bookman Old Style"/>
          <w:sz w:val="24"/>
          <w:szCs w:val="24"/>
        </w:rPr>
        <w:t xml:space="preserve"> </w:t>
      </w:r>
      <w:r w:rsidRPr="0041387F">
        <w:rPr>
          <w:rFonts w:ascii="Bookman Old Style" w:hAnsi="Bookman Old Style"/>
          <w:b/>
          <w:sz w:val="24"/>
          <w:szCs w:val="24"/>
        </w:rPr>
        <w:t xml:space="preserve">   </w:t>
      </w:r>
    </w:p>
    <w:p w:rsidR="0041387F" w:rsidRPr="0041387F" w:rsidRDefault="0041387F" w:rsidP="004138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1387F" w:rsidRPr="0041387F" w:rsidRDefault="0041387F" w:rsidP="0041387F">
      <w:pPr>
        <w:pStyle w:val="Ttulo1"/>
        <w:rPr>
          <w:szCs w:val="24"/>
        </w:rPr>
      </w:pPr>
      <w:r w:rsidRPr="0041387F">
        <w:rPr>
          <w:szCs w:val="24"/>
        </w:rPr>
        <w:t>DUCIMAR DE JESUS CARDOSO</w:t>
      </w:r>
    </w:p>
    <w:p w:rsidR="0041387F" w:rsidRPr="0041387F" w:rsidRDefault="0041387F" w:rsidP="0041387F">
      <w:pPr>
        <w:pStyle w:val="Ttulo1"/>
        <w:rPr>
          <w:szCs w:val="24"/>
        </w:rPr>
      </w:pPr>
      <w:r w:rsidRPr="0041387F">
        <w:rPr>
          <w:szCs w:val="24"/>
        </w:rPr>
        <w:t>“KADU GARÇOM”</w:t>
      </w:r>
    </w:p>
    <w:p w:rsidR="009F196D" w:rsidRPr="00CD613B" w:rsidRDefault="0041387F" w:rsidP="0041387F">
      <w:pPr>
        <w:jc w:val="center"/>
      </w:pPr>
      <w:r w:rsidRPr="0041387F">
        <w:rPr>
          <w:rFonts w:ascii="Bookman Old Style" w:hAnsi="Bookman Old Style"/>
          <w:bCs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3A" w:rsidRDefault="0042023A">
      <w:r>
        <w:separator/>
      </w:r>
    </w:p>
  </w:endnote>
  <w:endnote w:type="continuationSeparator" w:id="0">
    <w:p w:rsidR="0042023A" w:rsidRDefault="0042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3A" w:rsidRDefault="0042023A">
      <w:r>
        <w:separator/>
      </w:r>
    </w:p>
  </w:footnote>
  <w:footnote w:type="continuationSeparator" w:id="0">
    <w:p w:rsidR="0042023A" w:rsidRDefault="0042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797"/>
    <w:rsid w:val="001D1394"/>
    <w:rsid w:val="003D3AA8"/>
    <w:rsid w:val="0041387F"/>
    <w:rsid w:val="0042023A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387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387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1387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1387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