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B5" w:rsidRPr="006C76B5" w:rsidRDefault="006C76B5" w:rsidP="006C76B5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C76B5">
        <w:rPr>
          <w:rFonts w:ascii="Bookman Old Style" w:hAnsi="Bookman Old Style"/>
          <w:sz w:val="24"/>
          <w:szCs w:val="24"/>
        </w:rPr>
        <w:t>INDICAÇÃO Nº 599/09</w:t>
      </w:r>
    </w:p>
    <w:p w:rsidR="006C76B5" w:rsidRPr="006C76B5" w:rsidRDefault="006C76B5" w:rsidP="006C76B5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C76B5" w:rsidRPr="006C76B5" w:rsidRDefault="006C76B5" w:rsidP="006C76B5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C76B5" w:rsidRPr="006C76B5" w:rsidRDefault="006C76B5" w:rsidP="006C76B5">
      <w:pPr>
        <w:pStyle w:val="Recuodecorpodetexto"/>
        <w:rPr>
          <w:szCs w:val="24"/>
        </w:rPr>
      </w:pPr>
      <w:r w:rsidRPr="006C76B5">
        <w:rPr>
          <w:szCs w:val="24"/>
        </w:rPr>
        <w:t>“Colocação de bancos com cobertura e também melhorias na sinalização em todos os pontos de ônibus localizados nos bairros: Romano, Laudisse, Rochelle I e II, Parque Olaria.”</w:t>
      </w:r>
    </w:p>
    <w:p w:rsidR="006C76B5" w:rsidRPr="006C76B5" w:rsidRDefault="006C76B5" w:rsidP="006C76B5">
      <w:pPr>
        <w:pStyle w:val="Recuodecorpodetexto"/>
        <w:rPr>
          <w:b/>
          <w:szCs w:val="24"/>
        </w:rPr>
      </w:pPr>
    </w:p>
    <w:p w:rsidR="006C76B5" w:rsidRPr="006C76B5" w:rsidRDefault="006C76B5" w:rsidP="006C76B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C76B5" w:rsidRPr="006C76B5" w:rsidRDefault="006C76B5" w:rsidP="006C76B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C76B5">
        <w:rPr>
          <w:rFonts w:ascii="Bookman Old Style" w:hAnsi="Bookman Old Style"/>
          <w:b/>
          <w:sz w:val="24"/>
          <w:szCs w:val="24"/>
        </w:rPr>
        <w:t>INDICA</w:t>
      </w:r>
      <w:r w:rsidRPr="006C76B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se possível proceder à colocação de bancos com cobertura e melhorias na sinalização em todos os pontos de ônibus localizados nos bairros Romano, Laudisse, Rochelle I e II, Parque Olaria.</w:t>
      </w:r>
    </w:p>
    <w:p w:rsidR="006C76B5" w:rsidRPr="006C76B5" w:rsidRDefault="006C76B5" w:rsidP="006C76B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C76B5">
        <w:rPr>
          <w:rFonts w:ascii="Bookman Old Style" w:hAnsi="Bookman Old Style"/>
          <w:sz w:val="24"/>
          <w:szCs w:val="24"/>
        </w:rPr>
        <w:t xml:space="preserve">  </w:t>
      </w:r>
    </w:p>
    <w:p w:rsidR="006C76B5" w:rsidRPr="006C76B5" w:rsidRDefault="006C76B5" w:rsidP="006C76B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C76B5" w:rsidRPr="006C76B5" w:rsidRDefault="006C76B5" w:rsidP="006C76B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C76B5">
        <w:rPr>
          <w:rFonts w:ascii="Bookman Old Style" w:hAnsi="Bookman Old Style"/>
          <w:sz w:val="24"/>
          <w:szCs w:val="24"/>
        </w:rPr>
        <w:t xml:space="preserve"> Referida reivindicação é pertinente, visto que, os usuários de ônibus ficam diariamente expostos ao sol forte ou a chuvas e até mesmo tempestades, à espera do ônibus. E dentre esses usuários há idosos, gestantes e mulheres com criança de colo. Por isso, munícipes pedem ao setor competente que tomem providências com relação a esse problema. E também que se faça à sinalização, pois quando se troca de motorista ele fica perdido por não saber onde é o ponto por falta de sinalização, calsando constrangimento entre motorista e passageiros.  </w:t>
      </w:r>
    </w:p>
    <w:p w:rsidR="006C76B5" w:rsidRPr="006C76B5" w:rsidRDefault="006C76B5" w:rsidP="006C76B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C76B5">
        <w:rPr>
          <w:rFonts w:ascii="Bookman Old Style" w:hAnsi="Bookman Old Style"/>
          <w:sz w:val="24"/>
          <w:szCs w:val="24"/>
        </w:rPr>
        <w:t xml:space="preserve">    </w:t>
      </w:r>
    </w:p>
    <w:p w:rsidR="006C76B5" w:rsidRPr="006C76B5" w:rsidRDefault="006C76B5" w:rsidP="006C76B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C76B5" w:rsidRPr="006C76B5" w:rsidRDefault="006C76B5" w:rsidP="006C76B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C76B5">
        <w:rPr>
          <w:rFonts w:ascii="Bookman Old Style" w:hAnsi="Bookman Old Style"/>
          <w:sz w:val="24"/>
          <w:szCs w:val="24"/>
        </w:rPr>
        <w:t xml:space="preserve"> </w:t>
      </w:r>
    </w:p>
    <w:p w:rsidR="006C76B5" w:rsidRPr="006C76B5" w:rsidRDefault="006C76B5" w:rsidP="006C76B5">
      <w:pPr>
        <w:jc w:val="both"/>
        <w:rPr>
          <w:rFonts w:ascii="Bookman Old Style" w:hAnsi="Bookman Old Style"/>
          <w:sz w:val="24"/>
          <w:szCs w:val="24"/>
        </w:rPr>
      </w:pPr>
    </w:p>
    <w:p w:rsidR="006C76B5" w:rsidRPr="006C76B5" w:rsidRDefault="006C76B5" w:rsidP="006C76B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C76B5">
        <w:rPr>
          <w:rFonts w:ascii="Bookman Old Style" w:hAnsi="Bookman Old Style"/>
          <w:sz w:val="24"/>
          <w:szCs w:val="24"/>
        </w:rPr>
        <w:t>Plenário “Dr. Tancredo Neves”, em 18 de junho de 2009.</w:t>
      </w:r>
    </w:p>
    <w:p w:rsidR="006C76B5" w:rsidRPr="006C76B5" w:rsidRDefault="006C76B5" w:rsidP="006C76B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C76B5" w:rsidRPr="006C76B5" w:rsidRDefault="006C76B5" w:rsidP="006C76B5">
      <w:pPr>
        <w:jc w:val="both"/>
        <w:rPr>
          <w:rFonts w:ascii="Bookman Old Style" w:hAnsi="Bookman Old Style"/>
          <w:sz w:val="24"/>
          <w:szCs w:val="24"/>
        </w:rPr>
      </w:pPr>
    </w:p>
    <w:p w:rsidR="006C76B5" w:rsidRPr="006C76B5" w:rsidRDefault="006C76B5" w:rsidP="006C76B5">
      <w:pPr>
        <w:jc w:val="both"/>
        <w:rPr>
          <w:rFonts w:ascii="Bookman Old Style" w:hAnsi="Bookman Old Style"/>
          <w:sz w:val="24"/>
          <w:szCs w:val="24"/>
        </w:rPr>
      </w:pPr>
    </w:p>
    <w:p w:rsidR="006C76B5" w:rsidRPr="006C76B5" w:rsidRDefault="006C76B5" w:rsidP="006C76B5">
      <w:pPr>
        <w:jc w:val="both"/>
        <w:rPr>
          <w:rFonts w:ascii="Bookman Old Style" w:hAnsi="Bookman Old Style"/>
          <w:b/>
          <w:sz w:val="24"/>
          <w:szCs w:val="24"/>
        </w:rPr>
      </w:pPr>
      <w:r w:rsidRPr="006C76B5">
        <w:rPr>
          <w:rFonts w:ascii="Bookman Old Style" w:hAnsi="Bookman Old Style"/>
          <w:sz w:val="24"/>
          <w:szCs w:val="24"/>
        </w:rPr>
        <w:t xml:space="preserve"> </w:t>
      </w:r>
      <w:r w:rsidRPr="006C76B5">
        <w:rPr>
          <w:rFonts w:ascii="Bookman Old Style" w:hAnsi="Bookman Old Style"/>
          <w:b/>
          <w:sz w:val="24"/>
          <w:szCs w:val="24"/>
        </w:rPr>
        <w:t xml:space="preserve">   </w:t>
      </w:r>
    </w:p>
    <w:p w:rsidR="006C76B5" w:rsidRPr="006C76B5" w:rsidRDefault="006C76B5" w:rsidP="006C76B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C76B5" w:rsidRPr="006C76B5" w:rsidRDefault="006C76B5" w:rsidP="006C76B5">
      <w:pPr>
        <w:pStyle w:val="Ttulo1"/>
        <w:rPr>
          <w:szCs w:val="24"/>
        </w:rPr>
      </w:pPr>
      <w:r w:rsidRPr="006C76B5">
        <w:rPr>
          <w:szCs w:val="24"/>
        </w:rPr>
        <w:t>DUCIMAR DE JESUS CARDOSO</w:t>
      </w:r>
    </w:p>
    <w:p w:rsidR="006C76B5" w:rsidRPr="006C76B5" w:rsidRDefault="006C76B5" w:rsidP="006C76B5">
      <w:pPr>
        <w:pStyle w:val="Ttulo1"/>
        <w:rPr>
          <w:szCs w:val="24"/>
        </w:rPr>
      </w:pPr>
      <w:r w:rsidRPr="006C76B5">
        <w:rPr>
          <w:szCs w:val="24"/>
        </w:rPr>
        <w:t>“KADU GARÇOM”</w:t>
      </w:r>
    </w:p>
    <w:p w:rsidR="006C76B5" w:rsidRPr="006C76B5" w:rsidRDefault="006C76B5" w:rsidP="006C76B5">
      <w:pPr>
        <w:jc w:val="center"/>
        <w:rPr>
          <w:rFonts w:ascii="Bookman Old Style" w:hAnsi="Bookman Old Style"/>
          <w:bCs/>
          <w:sz w:val="24"/>
          <w:szCs w:val="24"/>
        </w:rPr>
      </w:pPr>
      <w:r w:rsidRPr="006C76B5">
        <w:rPr>
          <w:rFonts w:ascii="Bookman Old Style" w:hAnsi="Bookman Old Style"/>
          <w:bCs/>
          <w:sz w:val="24"/>
          <w:szCs w:val="24"/>
        </w:rPr>
        <w:t>-Vereador-</w:t>
      </w:r>
    </w:p>
    <w:p w:rsidR="006C76B5" w:rsidRDefault="006C76B5" w:rsidP="006C76B5">
      <w:pPr>
        <w:jc w:val="center"/>
        <w:rPr>
          <w:rFonts w:ascii="Bookman Old Style" w:hAnsi="Bookman Old Style"/>
          <w:bCs/>
          <w:szCs w:val="28"/>
        </w:rPr>
      </w:pPr>
    </w:p>
    <w:p w:rsidR="006C76B5" w:rsidRPr="00AE7312" w:rsidRDefault="006C76B5" w:rsidP="006C76B5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89" w:rsidRDefault="009C6589">
      <w:r>
        <w:separator/>
      </w:r>
    </w:p>
  </w:endnote>
  <w:endnote w:type="continuationSeparator" w:id="0">
    <w:p w:rsidR="009C6589" w:rsidRDefault="009C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89" w:rsidRDefault="009C6589">
      <w:r>
        <w:separator/>
      </w:r>
    </w:p>
  </w:footnote>
  <w:footnote w:type="continuationSeparator" w:id="0">
    <w:p w:rsidR="009C6589" w:rsidRDefault="009C6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3414"/>
    <w:rsid w:val="001D1394"/>
    <w:rsid w:val="003D3AA8"/>
    <w:rsid w:val="004C67DE"/>
    <w:rsid w:val="006C76B5"/>
    <w:rsid w:val="009C658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C76B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76B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C76B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