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15" w:rsidRDefault="00F81F15" w:rsidP="00F81F15">
      <w:pPr>
        <w:pStyle w:val="Ttulo"/>
        <w:rPr>
          <w:rFonts w:ascii="Arial" w:hAnsi="Arial" w:cs="Arial"/>
          <w:b w:val="0"/>
          <w:bCs w:val="0"/>
          <w:u w:val="none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7" o:title="45"/>
          </v:shape>
        </w:pict>
      </w:r>
    </w:p>
    <w:p w:rsidR="00F81F15" w:rsidRPr="006D6A37" w:rsidRDefault="00F81F15" w:rsidP="00F81F15">
      <w:pPr>
        <w:pStyle w:val="Ttulo"/>
        <w:rPr>
          <w:rFonts w:ascii="Arial" w:hAnsi="Arial" w:cs="Arial"/>
          <w:sz w:val="32"/>
        </w:rPr>
      </w:pPr>
    </w:p>
    <w:p w:rsidR="00F81F15" w:rsidRPr="006D6A37" w:rsidRDefault="00F81F15" w:rsidP="00F81F15">
      <w:pPr>
        <w:pStyle w:val="Ttulo"/>
        <w:rPr>
          <w:rFonts w:ascii="Verdana" w:hAnsi="Verdana" w:cs="Arial"/>
          <w:sz w:val="28"/>
          <w:szCs w:val="22"/>
          <w:u w:val="none"/>
        </w:rPr>
      </w:pPr>
      <w:r w:rsidRPr="006D6A37">
        <w:rPr>
          <w:rFonts w:ascii="Verdana" w:hAnsi="Verdana" w:cs="Arial"/>
          <w:sz w:val="28"/>
          <w:szCs w:val="22"/>
          <w:u w:val="none"/>
        </w:rPr>
        <w:t>Câmara Municipal de Santa Bárbara d’Oeste</w:t>
      </w:r>
    </w:p>
    <w:p w:rsidR="00F81F15" w:rsidRPr="006D6A37" w:rsidRDefault="00F81F15" w:rsidP="00F81F15">
      <w:pPr>
        <w:pStyle w:val="Ttulo"/>
        <w:rPr>
          <w:rFonts w:ascii="Verdana" w:hAnsi="Verdana" w:cs="Arial"/>
          <w:sz w:val="28"/>
          <w:szCs w:val="22"/>
          <w:u w:val="none"/>
        </w:rPr>
      </w:pPr>
      <w:r w:rsidRPr="006D6A37">
        <w:rPr>
          <w:rFonts w:ascii="Verdana" w:hAnsi="Verdana" w:cs="Arial"/>
          <w:sz w:val="28"/>
          <w:szCs w:val="22"/>
          <w:u w:val="none"/>
        </w:rPr>
        <w:t>“Palácio 15 de Junho”</w:t>
      </w:r>
    </w:p>
    <w:p w:rsidR="00F81F15" w:rsidRPr="00DB605C" w:rsidRDefault="00F81F15" w:rsidP="00F81F15">
      <w:pPr>
        <w:pStyle w:val="Ttulo"/>
        <w:rPr>
          <w:rFonts w:ascii="Verdana" w:hAnsi="Verdana" w:cs="Arial"/>
          <w:sz w:val="20"/>
          <w:szCs w:val="22"/>
          <w:u w:val="none"/>
        </w:rPr>
      </w:pPr>
    </w:p>
    <w:p w:rsidR="00F81F15" w:rsidRPr="00DB605C" w:rsidRDefault="00F81F15" w:rsidP="00F81F15">
      <w:pPr>
        <w:pStyle w:val="Ttulo"/>
        <w:rPr>
          <w:rFonts w:ascii="Verdana" w:hAnsi="Verdana" w:cs="Arial"/>
          <w:sz w:val="20"/>
          <w:szCs w:val="22"/>
          <w:u w:val="none"/>
        </w:rPr>
      </w:pPr>
      <w:r w:rsidRPr="00DB605C">
        <w:rPr>
          <w:rFonts w:ascii="Verdana" w:hAnsi="Verdana" w:cs="Arial"/>
          <w:sz w:val="20"/>
          <w:szCs w:val="22"/>
          <w:u w:val="none"/>
        </w:rPr>
        <w:t>Gabinete do vereador CARLOS FONTES</w:t>
      </w:r>
    </w:p>
    <w:p w:rsidR="00F81F15" w:rsidRPr="00936A49" w:rsidRDefault="00F81F15" w:rsidP="00F81F15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:rsidR="00F81F15" w:rsidRPr="00DB605C" w:rsidRDefault="00F81F15" w:rsidP="00F81F15">
      <w:pPr>
        <w:pStyle w:val="Ttulo"/>
        <w:jc w:val="left"/>
        <w:rPr>
          <w:rFonts w:ascii="Verdana" w:hAnsi="Verdana" w:cs="Arial"/>
          <w:sz w:val="20"/>
          <w:szCs w:val="22"/>
        </w:rPr>
      </w:pPr>
    </w:p>
    <w:p w:rsidR="00F81F15" w:rsidRPr="00DB605C" w:rsidRDefault="00F81F15" w:rsidP="00F81F15">
      <w:pPr>
        <w:pStyle w:val="Ttulo"/>
        <w:rPr>
          <w:rFonts w:ascii="Verdana" w:hAnsi="Verdana" w:cs="Arial"/>
          <w:sz w:val="22"/>
          <w:szCs w:val="22"/>
        </w:rPr>
      </w:pPr>
      <w:r w:rsidRPr="00DB605C">
        <w:rPr>
          <w:rFonts w:ascii="Verdana" w:hAnsi="Verdana" w:cs="Arial"/>
          <w:sz w:val="22"/>
          <w:szCs w:val="22"/>
        </w:rPr>
        <w:t xml:space="preserve">REQUERIMENTO  Nº            </w:t>
      </w:r>
      <w:r>
        <w:rPr>
          <w:rFonts w:ascii="Verdana" w:hAnsi="Verdana" w:cs="Arial"/>
          <w:sz w:val="22"/>
          <w:szCs w:val="22"/>
        </w:rPr>
        <w:t>91</w:t>
      </w:r>
      <w:r w:rsidRPr="00DB605C">
        <w:rPr>
          <w:rFonts w:ascii="Verdana" w:hAnsi="Verdana" w:cs="Arial"/>
          <w:sz w:val="22"/>
          <w:szCs w:val="22"/>
        </w:rPr>
        <w:t xml:space="preserve">       /12</w:t>
      </w:r>
    </w:p>
    <w:p w:rsidR="00F81F15" w:rsidRPr="00DB605C" w:rsidRDefault="00F81F15" w:rsidP="00F81F15">
      <w:pPr>
        <w:pStyle w:val="Ttulo"/>
        <w:rPr>
          <w:rFonts w:ascii="Verdana" w:hAnsi="Verdana" w:cs="Arial"/>
          <w:sz w:val="20"/>
          <w:szCs w:val="22"/>
        </w:rPr>
      </w:pPr>
    </w:p>
    <w:p w:rsidR="00F81F15" w:rsidRDefault="00F81F15" w:rsidP="00F81F15">
      <w:pPr>
        <w:pStyle w:val="Ttulo"/>
        <w:rPr>
          <w:rFonts w:ascii="Verdana" w:hAnsi="Verdana" w:cs="Arial"/>
          <w:bCs w:val="0"/>
          <w:sz w:val="20"/>
          <w:szCs w:val="22"/>
        </w:rPr>
      </w:pPr>
      <w:r w:rsidRPr="00950A92">
        <w:rPr>
          <w:rFonts w:ascii="Verdana" w:hAnsi="Verdana" w:cs="Arial"/>
          <w:bCs w:val="0"/>
          <w:sz w:val="20"/>
          <w:szCs w:val="22"/>
        </w:rPr>
        <w:t>De Informações</w:t>
      </w:r>
    </w:p>
    <w:p w:rsidR="00F81F15" w:rsidRDefault="00F81F15" w:rsidP="00F81F15">
      <w:pPr>
        <w:pStyle w:val="Ttulo"/>
        <w:rPr>
          <w:rFonts w:ascii="Verdana" w:hAnsi="Verdana" w:cs="Arial"/>
          <w:bCs w:val="0"/>
          <w:sz w:val="20"/>
          <w:szCs w:val="22"/>
        </w:rPr>
      </w:pPr>
    </w:p>
    <w:p w:rsidR="00F81F15" w:rsidRPr="001D0831" w:rsidRDefault="00F81F15" w:rsidP="00F81F15">
      <w:pPr>
        <w:pStyle w:val="Ttulo"/>
        <w:rPr>
          <w:rFonts w:ascii="Tahoma" w:hAnsi="Tahoma" w:cs="Tahoma"/>
          <w:bCs w:val="0"/>
          <w:sz w:val="20"/>
          <w:szCs w:val="22"/>
        </w:rPr>
      </w:pPr>
    </w:p>
    <w:p w:rsidR="00F81F15" w:rsidRPr="006D6A37" w:rsidRDefault="00F81F15" w:rsidP="00F81F15">
      <w:pPr>
        <w:ind w:left="3960"/>
        <w:jc w:val="both"/>
        <w:rPr>
          <w:rFonts w:ascii="Tahoma" w:hAnsi="Tahoma" w:cs="Tahoma"/>
          <w:b/>
          <w:szCs w:val="36"/>
        </w:rPr>
      </w:pPr>
      <w:r w:rsidRPr="001D0831">
        <w:rPr>
          <w:rFonts w:ascii="Tahoma" w:hAnsi="Tahoma" w:cs="Tahoma"/>
          <w:b/>
          <w:sz w:val="22"/>
          <w:szCs w:val="36"/>
        </w:rPr>
        <w:t>“</w:t>
      </w:r>
      <w:r w:rsidRPr="006D6A37">
        <w:rPr>
          <w:rFonts w:ascii="Tahoma" w:hAnsi="Tahoma" w:cs="Tahoma"/>
          <w:b/>
          <w:szCs w:val="36"/>
        </w:rPr>
        <w:t>Com relação ao convênio do DAE de Americana assinado com o DAE de Santa Bárbara d’Oeste no ano de 2008, referente ao tratamento de e</w:t>
      </w:r>
      <w:r>
        <w:rPr>
          <w:rFonts w:ascii="Tahoma" w:hAnsi="Tahoma" w:cs="Tahoma"/>
          <w:b/>
          <w:szCs w:val="36"/>
        </w:rPr>
        <w:t>sgoto n</w:t>
      </w:r>
      <w:r w:rsidRPr="006D6A37">
        <w:rPr>
          <w:rFonts w:ascii="Tahoma" w:hAnsi="Tahoma" w:cs="Tahoma"/>
          <w:b/>
          <w:szCs w:val="36"/>
        </w:rPr>
        <w:t>a região da Balsa”</w:t>
      </w:r>
    </w:p>
    <w:p w:rsidR="00F81F15" w:rsidRDefault="00F81F15" w:rsidP="00F81F15">
      <w:pPr>
        <w:jc w:val="both"/>
        <w:rPr>
          <w:rFonts w:ascii="Tahoma" w:hAnsi="Tahoma" w:cs="Tahoma"/>
          <w:sz w:val="22"/>
          <w:szCs w:val="36"/>
        </w:rPr>
      </w:pPr>
    </w:p>
    <w:p w:rsidR="00F81F15" w:rsidRDefault="00F81F15" w:rsidP="00F81F15">
      <w:pPr>
        <w:jc w:val="both"/>
        <w:rPr>
          <w:rFonts w:ascii="Tahoma" w:hAnsi="Tahoma" w:cs="Tahoma"/>
          <w:sz w:val="22"/>
          <w:szCs w:val="36"/>
        </w:rPr>
      </w:pPr>
    </w:p>
    <w:p w:rsidR="00F81F15" w:rsidRPr="006D6A37" w:rsidRDefault="00F81F15" w:rsidP="00F81F15">
      <w:pPr>
        <w:ind w:firstLine="708"/>
        <w:jc w:val="both"/>
        <w:rPr>
          <w:rFonts w:ascii="Tahoma" w:hAnsi="Tahoma" w:cs="Tahoma"/>
        </w:rPr>
      </w:pPr>
      <w:r w:rsidRPr="006D6A37">
        <w:rPr>
          <w:rFonts w:ascii="Tahoma" w:hAnsi="Tahoma" w:cs="Tahoma"/>
          <w:b/>
        </w:rPr>
        <w:t>Considerando-se que</w:t>
      </w:r>
      <w:r w:rsidRPr="006D6A37">
        <w:rPr>
          <w:rFonts w:ascii="Tahoma" w:hAnsi="Tahoma" w:cs="Tahoma"/>
        </w:rPr>
        <w:t xml:space="preserve">, as reportagens veiculadas na última semana pelo Jornal O Liberal, dando conta de uma dívida de mais de R$ 300 mil do DAE de Americana com o DAE de Santa Bárbara, referente ao convênio para o tratamento de esgoto da parte americanense da região da Balsa. </w:t>
      </w:r>
    </w:p>
    <w:p w:rsidR="00F81F15" w:rsidRPr="006D6A37" w:rsidRDefault="00F81F15" w:rsidP="00F81F15">
      <w:pPr>
        <w:jc w:val="both"/>
        <w:rPr>
          <w:rFonts w:ascii="Tahoma" w:hAnsi="Tahoma" w:cs="Tahoma"/>
        </w:rPr>
      </w:pPr>
    </w:p>
    <w:p w:rsidR="00F81F15" w:rsidRPr="006D6A37" w:rsidRDefault="00F81F15" w:rsidP="00F81F15">
      <w:pPr>
        <w:ind w:firstLine="708"/>
        <w:jc w:val="both"/>
        <w:rPr>
          <w:rFonts w:ascii="Tahoma" w:hAnsi="Tahoma" w:cs="Tahoma"/>
        </w:rPr>
      </w:pPr>
      <w:r w:rsidRPr="006D6A37">
        <w:rPr>
          <w:rFonts w:ascii="Tahoma" w:hAnsi="Tahoma" w:cs="Tahoma"/>
          <w:b/>
        </w:rPr>
        <w:t>Considerando-se que</w:t>
      </w:r>
      <w:r w:rsidRPr="006D6A37">
        <w:rPr>
          <w:rFonts w:ascii="Tahoma" w:hAnsi="Tahoma" w:cs="Tahoma"/>
        </w:rPr>
        <w:t xml:space="preserve">, o débito já acumula vários meses de atraso, sendo que já virou até objeto de ação judicial de execução fiscal, movida pela autarquia barbarense. </w:t>
      </w:r>
    </w:p>
    <w:p w:rsidR="00F81F15" w:rsidRPr="006D6A37" w:rsidRDefault="00F81F15" w:rsidP="00F81F15">
      <w:pPr>
        <w:jc w:val="both"/>
        <w:rPr>
          <w:rFonts w:ascii="Tahoma" w:hAnsi="Tahoma" w:cs="Tahoma"/>
        </w:rPr>
      </w:pPr>
    </w:p>
    <w:p w:rsidR="00F81F15" w:rsidRPr="006D6A37" w:rsidRDefault="00F81F15" w:rsidP="00F81F15">
      <w:pPr>
        <w:ind w:firstLine="708"/>
        <w:jc w:val="both"/>
        <w:rPr>
          <w:rFonts w:ascii="Tahoma" w:hAnsi="Tahoma" w:cs="Tahoma"/>
        </w:rPr>
      </w:pPr>
      <w:r w:rsidRPr="006D6A37">
        <w:rPr>
          <w:rFonts w:ascii="Tahoma" w:hAnsi="Tahoma" w:cs="Tahoma"/>
          <w:b/>
        </w:rPr>
        <w:t>Considerando-se que</w:t>
      </w:r>
      <w:r w:rsidRPr="006D6A37">
        <w:rPr>
          <w:rFonts w:ascii="Tahoma" w:hAnsi="Tahoma" w:cs="Tahoma"/>
        </w:rPr>
        <w:t xml:space="preserve">, o referido convênio foi assinado em 2008 e tinha prazo de validade de 30 meses, podendo ser prorrogável por igual período, como medida emergencial até que o Município de Americana dotasse a região de </w:t>
      </w:r>
      <w:proofErr w:type="spellStart"/>
      <w:r w:rsidRPr="006D6A37">
        <w:rPr>
          <w:rFonts w:ascii="Tahoma" w:hAnsi="Tahoma" w:cs="Tahoma"/>
        </w:rPr>
        <w:t>infraestrutura</w:t>
      </w:r>
      <w:proofErr w:type="spellEnd"/>
      <w:r w:rsidRPr="006D6A37">
        <w:rPr>
          <w:rFonts w:ascii="Tahoma" w:hAnsi="Tahoma" w:cs="Tahoma"/>
        </w:rPr>
        <w:t xml:space="preserve"> própria para o tratamento dos resíduos produzidos pelos bairros americanenses.</w:t>
      </w:r>
    </w:p>
    <w:p w:rsidR="00F81F15" w:rsidRPr="006D6A37" w:rsidRDefault="00F81F15" w:rsidP="00F81F15">
      <w:pPr>
        <w:jc w:val="both"/>
        <w:rPr>
          <w:rFonts w:ascii="Tahoma" w:hAnsi="Tahoma" w:cs="Tahoma"/>
        </w:rPr>
      </w:pPr>
    </w:p>
    <w:p w:rsidR="00F81F15" w:rsidRPr="006D6A37" w:rsidRDefault="00F81F15" w:rsidP="00F81F15">
      <w:pPr>
        <w:ind w:firstLine="708"/>
        <w:jc w:val="both"/>
        <w:rPr>
          <w:rFonts w:ascii="Tahoma" w:hAnsi="Tahoma" w:cs="Tahoma"/>
        </w:rPr>
      </w:pPr>
      <w:r w:rsidRPr="006D6A37">
        <w:rPr>
          <w:rFonts w:ascii="Tahoma" w:hAnsi="Tahoma" w:cs="Tahoma"/>
          <w:b/>
        </w:rPr>
        <w:t>Considerando-se que</w:t>
      </w:r>
      <w:r w:rsidRPr="006D6A37">
        <w:rPr>
          <w:rFonts w:ascii="Tahoma" w:hAnsi="Tahoma" w:cs="Tahoma"/>
        </w:rPr>
        <w:t>, a lei municipal que autorizou o referido convênio permite ao DAE de Santa Bárbara interromper o serviço após 15 dias de atraso no pagamento mensal.</w:t>
      </w:r>
    </w:p>
    <w:p w:rsidR="00F81F15" w:rsidRPr="006D6A37" w:rsidRDefault="00F81F15" w:rsidP="00F81F15">
      <w:pPr>
        <w:jc w:val="both"/>
        <w:rPr>
          <w:rFonts w:ascii="Tahoma" w:hAnsi="Tahoma" w:cs="Tahoma"/>
        </w:rPr>
      </w:pPr>
    </w:p>
    <w:p w:rsidR="00F81F15" w:rsidRPr="006D6A37" w:rsidRDefault="00F81F15" w:rsidP="00F81F15">
      <w:pPr>
        <w:jc w:val="both"/>
        <w:rPr>
          <w:rFonts w:ascii="Tahoma" w:hAnsi="Tahoma" w:cs="Tahoma"/>
        </w:rPr>
      </w:pPr>
      <w:r w:rsidRPr="006D6A37">
        <w:rPr>
          <w:rFonts w:ascii="Tahoma" w:hAnsi="Tahoma" w:cs="Tahoma"/>
          <w:b/>
          <w:bCs/>
        </w:rPr>
        <w:t xml:space="preserve">         </w:t>
      </w:r>
      <w:r>
        <w:rPr>
          <w:rFonts w:ascii="Tahoma" w:hAnsi="Tahoma" w:cs="Tahoma"/>
          <w:b/>
          <w:bCs/>
        </w:rPr>
        <w:t xml:space="preserve"> </w:t>
      </w:r>
      <w:r w:rsidRPr="006D6A37">
        <w:rPr>
          <w:rFonts w:ascii="Tahoma" w:hAnsi="Tahoma" w:cs="Tahoma"/>
          <w:b/>
          <w:bCs/>
        </w:rPr>
        <w:t>R</w:t>
      </w:r>
      <w:r>
        <w:rPr>
          <w:rFonts w:ascii="Tahoma" w:hAnsi="Tahoma" w:cs="Tahoma"/>
          <w:b/>
          <w:bCs/>
        </w:rPr>
        <w:t>equeiro</w:t>
      </w:r>
      <w:r w:rsidRPr="006D6A37">
        <w:rPr>
          <w:rFonts w:ascii="Tahoma" w:hAnsi="Tahoma" w:cs="Tahoma"/>
        </w:rPr>
        <w:t xml:space="preserve"> à Mesa, na forma regimental, após ouvido o Plenário, oficiar ao Senhor Prefeito Municipal, solicitando-lhe as seguintes informações:</w:t>
      </w:r>
    </w:p>
    <w:p w:rsidR="00F81F15" w:rsidRPr="006D6A37" w:rsidRDefault="00F81F15" w:rsidP="00F81F15">
      <w:pPr>
        <w:jc w:val="both"/>
        <w:rPr>
          <w:rFonts w:ascii="Tahoma" w:hAnsi="Tahoma" w:cs="Tahoma"/>
        </w:rPr>
      </w:pPr>
    </w:p>
    <w:p w:rsidR="00F81F15" w:rsidRPr="006D6A37" w:rsidRDefault="00F81F15" w:rsidP="00F81F15">
      <w:pPr>
        <w:jc w:val="both"/>
        <w:rPr>
          <w:rFonts w:ascii="Tahoma" w:hAnsi="Tahoma" w:cs="Tahoma"/>
        </w:rPr>
      </w:pPr>
    </w:p>
    <w:p w:rsidR="00F81F15" w:rsidRPr="006D6A37" w:rsidRDefault="00F81F15" w:rsidP="00F81F15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6D6A37">
        <w:rPr>
          <w:rFonts w:ascii="Tahoma" w:hAnsi="Tahoma" w:cs="Tahoma"/>
        </w:rPr>
        <w:t>Há quantos meses o DAE de Santa Bárbara não recebe do DAE de Americana pelo tratamento de esgoto da região da Balsa?</w:t>
      </w:r>
    </w:p>
    <w:p w:rsidR="00F81F15" w:rsidRPr="006D6A37" w:rsidRDefault="00F81F15" w:rsidP="00F81F15">
      <w:pPr>
        <w:jc w:val="both"/>
        <w:rPr>
          <w:rFonts w:ascii="Tahoma" w:hAnsi="Tahoma" w:cs="Tahoma"/>
        </w:rPr>
      </w:pPr>
    </w:p>
    <w:p w:rsidR="00F81F15" w:rsidRPr="006D6A37" w:rsidRDefault="00F81F15" w:rsidP="00F81F15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6D6A37">
        <w:rPr>
          <w:rFonts w:ascii="Tahoma" w:hAnsi="Tahoma" w:cs="Tahoma"/>
        </w:rPr>
        <w:t>Qual é o valor total da dívida, inclusive a ainda não executada?</w:t>
      </w:r>
    </w:p>
    <w:p w:rsidR="00F81F15" w:rsidRPr="006D6A37" w:rsidRDefault="00F81F15" w:rsidP="00F81F15">
      <w:pPr>
        <w:jc w:val="both"/>
        <w:rPr>
          <w:rFonts w:ascii="Tahoma" w:hAnsi="Tahoma" w:cs="Tahoma"/>
        </w:rPr>
      </w:pPr>
    </w:p>
    <w:p w:rsidR="00F81F15" w:rsidRDefault="00F81F15" w:rsidP="00F81F15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6D6A37">
        <w:rPr>
          <w:rFonts w:ascii="Tahoma" w:hAnsi="Tahoma" w:cs="Tahoma"/>
        </w:rPr>
        <w:t>Qual é a data de vencimento do referido convênio?</w:t>
      </w:r>
    </w:p>
    <w:p w:rsidR="00F81F15" w:rsidRDefault="00F81F15" w:rsidP="00F81F15">
      <w:pPr>
        <w:pStyle w:val="PargrafodaLista"/>
        <w:rPr>
          <w:rFonts w:ascii="Tahoma" w:hAnsi="Tahoma" w:cs="Tahoma"/>
          <w:szCs w:val="20"/>
        </w:rPr>
      </w:pPr>
    </w:p>
    <w:p w:rsidR="00F81F15" w:rsidRDefault="00F81F15" w:rsidP="00F81F15">
      <w:pPr>
        <w:pStyle w:val="PargrafodaLista"/>
        <w:ind w:left="0"/>
        <w:rPr>
          <w:rFonts w:ascii="Tahoma" w:hAnsi="Tahoma" w:cs="Tahoma"/>
          <w:b/>
          <w:szCs w:val="20"/>
        </w:rPr>
      </w:pPr>
    </w:p>
    <w:p w:rsidR="00F81F15" w:rsidRDefault="00F81F15" w:rsidP="00F81F15">
      <w:pPr>
        <w:pStyle w:val="PargrafodaLista"/>
        <w:ind w:left="0"/>
        <w:rPr>
          <w:rFonts w:ascii="Tahoma" w:hAnsi="Tahoma" w:cs="Tahoma"/>
          <w:b/>
          <w:szCs w:val="20"/>
        </w:rPr>
      </w:pPr>
    </w:p>
    <w:p w:rsidR="00F81F15" w:rsidRDefault="00F81F15" w:rsidP="00F81F15">
      <w:pPr>
        <w:pStyle w:val="PargrafodaLista"/>
        <w:ind w:left="0"/>
        <w:rPr>
          <w:rFonts w:ascii="Tahoma" w:hAnsi="Tahoma" w:cs="Tahoma"/>
          <w:b/>
          <w:szCs w:val="20"/>
        </w:rPr>
      </w:pPr>
    </w:p>
    <w:p w:rsidR="00F81F15" w:rsidRPr="004612F2" w:rsidRDefault="00F81F15" w:rsidP="00F81F15">
      <w:pPr>
        <w:pStyle w:val="PargrafodaLista"/>
        <w:ind w:left="0"/>
        <w:rPr>
          <w:rFonts w:ascii="Tahoma" w:hAnsi="Tahoma" w:cs="Tahoma"/>
          <w:b/>
          <w:szCs w:val="20"/>
        </w:rPr>
      </w:pPr>
      <w:r w:rsidRPr="004612F2">
        <w:rPr>
          <w:rFonts w:ascii="Tahoma" w:hAnsi="Tahoma" w:cs="Tahoma"/>
          <w:b/>
          <w:szCs w:val="20"/>
        </w:rPr>
        <w:t>CONTINUAÇÃO DO REQUERIMENTO DE N.º ______________/ 2012.</w:t>
      </w:r>
    </w:p>
    <w:p w:rsidR="00F81F15" w:rsidRPr="004612F2" w:rsidRDefault="00F81F15" w:rsidP="00F81F15">
      <w:pPr>
        <w:pStyle w:val="PargrafodaLista"/>
        <w:rPr>
          <w:rFonts w:ascii="Tahoma" w:hAnsi="Tahoma" w:cs="Tahoma"/>
          <w:szCs w:val="20"/>
        </w:rPr>
      </w:pPr>
      <w:r w:rsidRPr="004612F2">
        <w:rPr>
          <w:rFonts w:ascii="Tahoma" w:hAnsi="Tahoma" w:cs="Tahoma"/>
          <w:szCs w:val="20"/>
        </w:rPr>
        <w:t>De informações</w:t>
      </w:r>
    </w:p>
    <w:p w:rsidR="00F81F15" w:rsidRDefault="00F81F15" w:rsidP="00F81F15">
      <w:pPr>
        <w:pStyle w:val="PargrafodaLista"/>
        <w:rPr>
          <w:rFonts w:ascii="Tahoma" w:hAnsi="Tahoma" w:cs="Tahoma"/>
          <w:szCs w:val="20"/>
        </w:rPr>
      </w:pPr>
    </w:p>
    <w:p w:rsidR="00F81F15" w:rsidRPr="00CA52D2" w:rsidRDefault="00F81F15" w:rsidP="00F81F15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612F2">
        <w:rPr>
          <w:rFonts w:ascii="Tahoma" w:hAnsi="Tahoma" w:cs="Tahoma"/>
        </w:rPr>
        <w:t>O município pretende renovar este acordo, mesmo sem o pagamento da dívida?</w:t>
      </w:r>
      <w:r w:rsidRPr="004612F2">
        <w:rPr>
          <w:rFonts w:ascii="Tahoma" w:hAnsi="Tahoma" w:cs="Tahoma"/>
          <w:b/>
          <w:bCs/>
          <w:sz w:val="22"/>
          <w:szCs w:val="36"/>
        </w:rPr>
        <w:t xml:space="preserve">    </w:t>
      </w:r>
    </w:p>
    <w:p w:rsidR="00F81F15" w:rsidRPr="00FF38A1" w:rsidRDefault="00F81F15" w:rsidP="00F81F15">
      <w:pPr>
        <w:ind w:left="720"/>
        <w:jc w:val="both"/>
        <w:rPr>
          <w:rFonts w:ascii="Tahoma" w:hAnsi="Tahoma" w:cs="Tahoma"/>
        </w:rPr>
      </w:pPr>
    </w:p>
    <w:p w:rsidR="00F81F15" w:rsidRPr="00FF38A1" w:rsidRDefault="00F81F15" w:rsidP="00F81F15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FF38A1">
        <w:rPr>
          <w:rFonts w:ascii="Tahoma" w:hAnsi="Tahoma" w:cs="Tahoma"/>
          <w:bCs/>
          <w:sz w:val="22"/>
          <w:szCs w:val="36"/>
        </w:rPr>
        <w:t>E</w:t>
      </w:r>
      <w:r>
        <w:rPr>
          <w:rFonts w:ascii="Tahoma" w:hAnsi="Tahoma" w:cs="Tahoma"/>
          <w:bCs/>
          <w:sz w:val="22"/>
          <w:szCs w:val="36"/>
        </w:rPr>
        <w:t>n</w:t>
      </w:r>
      <w:r w:rsidRPr="00FF38A1">
        <w:rPr>
          <w:rFonts w:ascii="Tahoma" w:hAnsi="Tahoma" w:cs="Tahoma"/>
          <w:bCs/>
          <w:sz w:val="22"/>
          <w:szCs w:val="36"/>
        </w:rPr>
        <w:t>viar</w:t>
      </w:r>
      <w:r>
        <w:rPr>
          <w:rFonts w:ascii="Tahoma" w:hAnsi="Tahoma" w:cs="Tahoma"/>
          <w:bCs/>
          <w:sz w:val="22"/>
          <w:szCs w:val="36"/>
        </w:rPr>
        <w:t xml:space="preserve"> cópia deste convênio na integra para esta Casa de Leis?  </w:t>
      </w:r>
      <w:r w:rsidRPr="00FF38A1">
        <w:rPr>
          <w:rFonts w:ascii="Tahoma" w:hAnsi="Tahoma" w:cs="Tahoma"/>
          <w:bCs/>
          <w:sz w:val="22"/>
          <w:szCs w:val="36"/>
        </w:rPr>
        <w:t xml:space="preserve">                </w:t>
      </w:r>
    </w:p>
    <w:p w:rsidR="00F81F15" w:rsidRDefault="00F81F15" w:rsidP="00F81F15">
      <w:pPr>
        <w:ind w:left="720"/>
        <w:jc w:val="both"/>
        <w:rPr>
          <w:rFonts w:ascii="Tahoma" w:hAnsi="Tahoma" w:cs="Tahoma"/>
        </w:rPr>
      </w:pPr>
    </w:p>
    <w:p w:rsidR="00F81F15" w:rsidRPr="006D6A37" w:rsidRDefault="00F81F15" w:rsidP="00F81F15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6D6A37">
        <w:rPr>
          <w:rFonts w:ascii="Tahoma" w:hAnsi="Tahoma" w:cs="Tahoma"/>
        </w:rPr>
        <w:t>Outras informações que julgarem necessárias.</w:t>
      </w:r>
    </w:p>
    <w:p w:rsidR="00F81F15" w:rsidRPr="006D6A37" w:rsidRDefault="00F81F15" w:rsidP="00F81F15">
      <w:pPr>
        <w:spacing w:line="360" w:lineRule="auto"/>
        <w:jc w:val="both"/>
        <w:rPr>
          <w:rFonts w:ascii="Tahoma" w:hAnsi="Tahoma" w:cs="Tahoma"/>
        </w:rPr>
      </w:pPr>
      <w:r w:rsidRPr="006D6A37">
        <w:rPr>
          <w:rFonts w:ascii="Tahoma" w:hAnsi="Tahoma" w:cs="Tahoma"/>
        </w:rPr>
        <w:t xml:space="preserve">             </w:t>
      </w:r>
      <w:r w:rsidRPr="006D6A37">
        <w:rPr>
          <w:rFonts w:ascii="Tahoma" w:hAnsi="Tahoma" w:cs="Tahoma"/>
        </w:rPr>
        <w:br/>
        <w:t xml:space="preserve">                    Plenário “Dr. Tancredo Neves”, em 03 de fevereiro de 2012.</w:t>
      </w:r>
    </w:p>
    <w:p w:rsidR="00F81F15" w:rsidRPr="006D6A37" w:rsidRDefault="00F81F15" w:rsidP="00F81F15">
      <w:pPr>
        <w:keepNext/>
        <w:spacing w:line="360" w:lineRule="auto"/>
        <w:outlineLvl w:val="0"/>
        <w:rPr>
          <w:rFonts w:ascii="Tahoma" w:hAnsi="Tahoma" w:cs="Tahoma"/>
          <w:b/>
          <w:bCs/>
        </w:rPr>
      </w:pPr>
    </w:p>
    <w:p w:rsidR="00F81F15" w:rsidRPr="006D6A37" w:rsidRDefault="00F81F15" w:rsidP="00F81F15">
      <w:pPr>
        <w:keepNext/>
        <w:spacing w:line="360" w:lineRule="auto"/>
        <w:jc w:val="center"/>
        <w:outlineLvl w:val="0"/>
        <w:rPr>
          <w:rFonts w:ascii="Tahoma" w:hAnsi="Tahoma" w:cs="Tahoma"/>
          <w:b/>
          <w:bCs/>
        </w:rPr>
      </w:pPr>
      <w:r w:rsidRPr="006D6A37">
        <w:rPr>
          <w:rFonts w:ascii="Tahoma" w:hAnsi="Tahoma" w:cs="Tahoma"/>
          <w:b/>
          <w:bCs/>
        </w:rPr>
        <w:br/>
        <w:t xml:space="preserve">CARLOS FONTES </w:t>
      </w:r>
    </w:p>
    <w:p w:rsidR="00F81F15" w:rsidRPr="006D6A37" w:rsidRDefault="00F81F15" w:rsidP="00F81F15">
      <w:pPr>
        <w:keepNext/>
        <w:spacing w:line="360" w:lineRule="auto"/>
        <w:jc w:val="center"/>
        <w:outlineLvl w:val="0"/>
        <w:rPr>
          <w:rFonts w:ascii="Tahoma" w:hAnsi="Tahoma" w:cs="Tahoma"/>
          <w:bCs/>
        </w:rPr>
      </w:pPr>
      <w:r w:rsidRPr="006D6A37">
        <w:rPr>
          <w:rFonts w:ascii="Tahoma" w:hAnsi="Tahoma" w:cs="Tahoma"/>
          <w:bCs/>
        </w:rPr>
        <w:t>- Vereador – PSD</w:t>
      </w: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Cs w:val="20"/>
          <w:u w:val="none"/>
        </w:rPr>
      </w:pPr>
    </w:p>
    <w:p w:rsidR="00F81F15" w:rsidRPr="006D6A37" w:rsidRDefault="00F81F15" w:rsidP="00F81F15">
      <w:pPr>
        <w:pStyle w:val="Ttulo"/>
        <w:jc w:val="left"/>
        <w:rPr>
          <w:rFonts w:ascii="Tahoma" w:hAnsi="Tahoma" w:cs="Tahoma"/>
          <w:b w:val="0"/>
          <w:bCs w:val="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Cs w:val="20"/>
          <w:u w:val="none"/>
        </w:rPr>
      </w:pPr>
      <w:r w:rsidRPr="006D6A37">
        <w:rPr>
          <w:rFonts w:ascii="Tahoma" w:hAnsi="Tahoma" w:cs="Tahoma"/>
          <w:b w:val="0"/>
          <w:bCs w:val="0"/>
          <w:szCs w:val="20"/>
          <w:u w:val="none"/>
        </w:rPr>
        <w:t xml:space="preserve"> </w:t>
      </w: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Cs w:val="20"/>
          <w:u w:val="none"/>
        </w:rPr>
      </w:pPr>
      <w:r w:rsidRPr="006D6A37">
        <w:rPr>
          <w:rFonts w:ascii="Tahoma" w:hAnsi="Tahoma" w:cs="Tahoma"/>
          <w:b w:val="0"/>
          <w:bCs w:val="0"/>
          <w:szCs w:val="20"/>
          <w:u w:val="none"/>
        </w:rPr>
        <w:t xml:space="preserve"> </w:t>
      </w: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Cs w:val="20"/>
          <w:u w:val="none"/>
        </w:rPr>
      </w:pPr>
      <w:r w:rsidRPr="006D6A37">
        <w:rPr>
          <w:rFonts w:ascii="Tahoma" w:hAnsi="Tahoma" w:cs="Tahoma"/>
          <w:b w:val="0"/>
          <w:bCs w:val="0"/>
          <w:szCs w:val="20"/>
          <w:u w:val="none"/>
        </w:rPr>
        <w:t xml:space="preserve"> </w:t>
      </w: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Cs w:val="20"/>
          <w:u w:val="none"/>
        </w:rPr>
      </w:pPr>
      <w:r w:rsidRPr="006D6A37">
        <w:rPr>
          <w:rFonts w:ascii="Tahoma" w:hAnsi="Tahoma" w:cs="Tahoma"/>
          <w:b w:val="0"/>
          <w:bCs w:val="0"/>
          <w:szCs w:val="20"/>
          <w:u w:val="none"/>
        </w:rPr>
        <w:t xml:space="preserve"> </w:t>
      </w: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 w:val="2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 w:val="20"/>
          <w:szCs w:val="20"/>
          <w:u w:val="none"/>
        </w:rPr>
      </w:pPr>
      <w:r w:rsidRPr="006D6A37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</w:t>
      </w: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 w:val="2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 w:val="20"/>
          <w:szCs w:val="20"/>
          <w:u w:val="none"/>
        </w:rPr>
      </w:pPr>
      <w:r w:rsidRPr="006D6A37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</w:t>
      </w: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 w:val="2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 w:val="2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 w:val="2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 w:val="2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 w:val="2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 w:val="20"/>
          <w:szCs w:val="20"/>
          <w:u w:val="none"/>
        </w:rPr>
      </w:pPr>
    </w:p>
    <w:p w:rsidR="00F81F15" w:rsidRPr="006D6A37" w:rsidRDefault="00F81F15" w:rsidP="00F81F15">
      <w:pPr>
        <w:pStyle w:val="Ttulo"/>
        <w:rPr>
          <w:rFonts w:ascii="Tahoma" w:hAnsi="Tahoma" w:cs="Tahoma"/>
          <w:b w:val="0"/>
          <w:bCs w:val="0"/>
          <w:sz w:val="20"/>
          <w:szCs w:val="20"/>
          <w:u w:val="none"/>
        </w:rPr>
      </w:pPr>
    </w:p>
    <w:p w:rsidR="00F81F15" w:rsidRPr="00FE4267" w:rsidRDefault="00F81F15" w:rsidP="00F81F15">
      <w:pPr>
        <w:pStyle w:val="Ttulo"/>
        <w:rPr>
          <w:rFonts w:ascii="Tahoma" w:hAnsi="Tahoma" w:cs="Tahoma"/>
          <w:b w:val="0"/>
          <w:bCs w:val="0"/>
          <w:sz w:val="22"/>
          <w:szCs w:val="22"/>
          <w:u w:val="none"/>
        </w:rPr>
      </w:pPr>
    </w:p>
    <w:p w:rsidR="00F81F15" w:rsidRPr="00FE4267" w:rsidRDefault="00F81F15" w:rsidP="00F81F15">
      <w:pPr>
        <w:pStyle w:val="Ttulo"/>
        <w:rPr>
          <w:rFonts w:ascii="Tahoma" w:hAnsi="Tahoma" w:cs="Tahoma"/>
          <w:b w:val="0"/>
          <w:bCs w:val="0"/>
          <w:sz w:val="22"/>
          <w:szCs w:val="22"/>
          <w:u w:val="none"/>
        </w:rPr>
      </w:pPr>
    </w:p>
    <w:p w:rsidR="00F81F15" w:rsidRPr="009E4378" w:rsidRDefault="00F81F15" w:rsidP="00F81F15">
      <w:pPr>
        <w:pStyle w:val="Ttulo"/>
        <w:rPr>
          <w:rFonts w:ascii="Tahoma" w:hAnsi="Tahoma" w:cs="Tahoma"/>
          <w:b w:val="0"/>
          <w:bCs w:val="0"/>
          <w:sz w:val="22"/>
          <w:szCs w:val="22"/>
          <w:u w:val="none"/>
        </w:rPr>
      </w:pPr>
      <w:r w:rsidRPr="00FE4267">
        <w:rPr>
          <w:rFonts w:ascii="Tahoma" w:hAnsi="Tahoma" w:cs="Tahoma"/>
          <w:b w:val="0"/>
          <w:bCs w:val="0"/>
          <w:sz w:val="22"/>
          <w:szCs w:val="22"/>
          <w:u w:val="none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47" w:rsidRDefault="00937447">
      <w:r>
        <w:separator/>
      </w:r>
    </w:p>
  </w:endnote>
  <w:endnote w:type="continuationSeparator" w:id="0">
    <w:p w:rsidR="00937447" w:rsidRDefault="0093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47" w:rsidRDefault="00937447">
      <w:r>
        <w:separator/>
      </w:r>
    </w:p>
  </w:footnote>
  <w:footnote w:type="continuationSeparator" w:id="0">
    <w:p w:rsidR="00937447" w:rsidRDefault="00937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9076C"/>
    <w:multiLevelType w:val="hybridMultilevel"/>
    <w:tmpl w:val="86E2FA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3FAE"/>
    <w:rsid w:val="003D3AA8"/>
    <w:rsid w:val="004C67DE"/>
    <w:rsid w:val="00937447"/>
    <w:rsid w:val="009F196D"/>
    <w:rsid w:val="00A9035B"/>
    <w:rsid w:val="00CD613B"/>
    <w:rsid w:val="00F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81F15"/>
    <w:pPr>
      <w:jc w:val="center"/>
    </w:pPr>
    <w:rPr>
      <w:rFonts w:ascii="Bookman Old Style" w:hAnsi="Bookman Old Style"/>
      <w:b/>
      <w:bCs/>
      <w:sz w:val="24"/>
      <w:szCs w:val="24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F81F15"/>
    <w:rPr>
      <w:rFonts w:ascii="Bookman Old Style" w:hAnsi="Bookman Old Style"/>
      <w:b/>
      <w:bCs/>
      <w:sz w:val="24"/>
      <w:szCs w:val="24"/>
      <w:u w:val="single"/>
      <w:lang w:val="x-none" w:eastAsia="x-none"/>
    </w:rPr>
  </w:style>
  <w:style w:type="paragraph" w:styleId="PargrafodaLista">
    <w:name w:val="List Paragraph"/>
    <w:basedOn w:val="Normal"/>
    <w:uiPriority w:val="34"/>
    <w:qFormat/>
    <w:rsid w:val="00F81F1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