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F" w:rsidRPr="00A7041F" w:rsidRDefault="00A7041F" w:rsidP="00A7041F">
      <w:pPr>
        <w:pStyle w:val="Ttulo"/>
      </w:pPr>
      <w:bookmarkStart w:id="0" w:name="_GoBack"/>
      <w:bookmarkEnd w:id="0"/>
      <w:r w:rsidRPr="00A7041F">
        <w:t>INDICAÇÃO Nº 638/09</w:t>
      </w: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041F" w:rsidRPr="00A7041F" w:rsidRDefault="00A7041F" w:rsidP="00A7041F">
      <w:pPr>
        <w:pStyle w:val="Recuodecorpodetexto"/>
        <w:ind w:left="4440"/>
      </w:pPr>
      <w:r w:rsidRPr="00A7041F">
        <w:t>“Extração de árvore na Rua Nicolau Furlan, esquina com a Rua Augusto Strazdin, no Bairro Residencial Furlan”.</w:t>
      </w:r>
    </w:p>
    <w:p w:rsidR="00A7041F" w:rsidRPr="00A7041F" w:rsidRDefault="00A7041F" w:rsidP="00A704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7041F">
        <w:rPr>
          <w:rFonts w:ascii="Bookman Old Style" w:hAnsi="Bookman Old Style"/>
          <w:b/>
          <w:bCs/>
          <w:sz w:val="24"/>
          <w:szCs w:val="24"/>
        </w:rPr>
        <w:t>INDICA</w:t>
      </w:r>
      <w:r w:rsidRPr="00A7041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duas 04 (quatro) árvores localizada no endereço acima citado.</w:t>
      </w: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  <w:r w:rsidRPr="00A7041F">
        <w:rPr>
          <w:rFonts w:ascii="Bookman Old Style" w:hAnsi="Bookman Old Style"/>
          <w:b/>
          <w:sz w:val="24"/>
          <w:szCs w:val="24"/>
        </w:rPr>
        <w:t>Justificativa:</w:t>
      </w: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041F">
        <w:rPr>
          <w:rFonts w:ascii="Bookman Old Style" w:hAnsi="Bookman Old Style"/>
          <w:sz w:val="24"/>
          <w:szCs w:val="24"/>
        </w:rPr>
        <w:t xml:space="preserve">A moradora Sra. Adriana procurou por este vereador solicitando que seja efetuada extração das árvores existentes no endereço acima mencionado, pois as mesmas estão velhas e doentes prejudicando a calçada e também o muro de sua residência. </w:t>
      </w:r>
    </w:p>
    <w:p w:rsidR="00A7041F" w:rsidRPr="00A7041F" w:rsidRDefault="00A7041F" w:rsidP="00A704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7041F">
        <w:rPr>
          <w:rFonts w:ascii="Bookman Old Style" w:hAnsi="Bookman Old Style"/>
          <w:sz w:val="24"/>
          <w:szCs w:val="24"/>
        </w:rPr>
        <w:t>Plenário “Dr. Tancredo Neves”, em 24 de junho de 2009.</w:t>
      </w:r>
    </w:p>
    <w:p w:rsidR="00A7041F" w:rsidRPr="00A7041F" w:rsidRDefault="00A7041F" w:rsidP="00A7041F">
      <w:pPr>
        <w:ind w:firstLine="1440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ind w:firstLine="1440"/>
        <w:rPr>
          <w:rFonts w:ascii="Bookman Old Style" w:hAnsi="Bookman Old Style"/>
          <w:sz w:val="24"/>
          <w:szCs w:val="24"/>
        </w:rPr>
      </w:pPr>
    </w:p>
    <w:p w:rsidR="00A7041F" w:rsidRPr="00A7041F" w:rsidRDefault="00A7041F" w:rsidP="00A7041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041F" w:rsidRPr="00A7041F" w:rsidRDefault="00A7041F" w:rsidP="00A7041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7041F">
        <w:rPr>
          <w:rFonts w:ascii="Bookman Old Style" w:hAnsi="Bookman Old Style"/>
          <w:b/>
          <w:sz w:val="24"/>
          <w:szCs w:val="24"/>
        </w:rPr>
        <w:t>CLAUDIO PERESSIM</w:t>
      </w:r>
    </w:p>
    <w:p w:rsidR="00A7041F" w:rsidRPr="00A7041F" w:rsidRDefault="00A7041F" w:rsidP="00A7041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7041F">
        <w:rPr>
          <w:rFonts w:ascii="Bookman Old Style" w:hAnsi="Bookman Old Style"/>
          <w:sz w:val="24"/>
          <w:szCs w:val="24"/>
        </w:rPr>
        <w:t>-Vereador-PDT-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B8" w:rsidRDefault="00ED42B8">
      <w:r>
        <w:separator/>
      </w:r>
    </w:p>
  </w:endnote>
  <w:endnote w:type="continuationSeparator" w:id="0">
    <w:p w:rsidR="00ED42B8" w:rsidRDefault="00ED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B8" w:rsidRDefault="00ED42B8">
      <w:r>
        <w:separator/>
      </w:r>
    </w:p>
  </w:footnote>
  <w:footnote w:type="continuationSeparator" w:id="0">
    <w:p w:rsidR="00ED42B8" w:rsidRDefault="00ED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0528"/>
    <w:rsid w:val="009F196D"/>
    <w:rsid w:val="00A7041F"/>
    <w:rsid w:val="00A9035B"/>
    <w:rsid w:val="00CD613B"/>
    <w:rsid w:val="00E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04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04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