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ED" w:rsidRDefault="00BB05ED" w:rsidP="00BB05ED">
      <w:pPr>
        <w:pStyle w:val="Ttulo"/>
      </w:pPr>
      <w:bookmarkStart w:id="0" w:name="_GoBack"/>
      <w:bookmarkEnd w:id="0"/>
      <w:r>
        <w:t>INDICAÇÃO Nº 676/09</w:t>
      </w:r>
    </w:p>
    <w:p w:rsidR="00BB05ED" w:rsidRDefault="00BB05ED" w:rsidP="00BB05ED">
      <w:pPr>
        <w:pStyle w:val="Ttulo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left="492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left="492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galerias de águas pluviais e recapeamento de ruas no bairro Nova Conquista”.</w:t>
      </w:r>
    </w:p>
    <w:p w:rsidR="00BB05ED" w:rsidRDefault="00BB05ED" w:rsidP="00BB05ED">
      <w:pPr>
        <w:pStyle w:val="Ttulo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galerias de águas pluviais e recapeamento de ruas no bairro Nova Conquista, conforme especifica.</w:t>
      </w: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5ED" w:rsidRPr="00F957F6" w:rsidRDefault="00BB05ED" w:rsidP="00BB05ED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 do bairro Nova Conquista, reclamando quanto aos buracos que atingem praticamente todas as ruas do bairro, em especial a rua de entrada do bairro, Rua João Eduardo Mac-Knight, que são causados pelo acúmulo de águas pluviais e das casas, que além de exalar mau cheiro, danificam o asfalto, sendo necessária a construção de galerias de águas pluviais para escoar a água e, posteriormente, fazer o recapeamento das ruas do bairro.</w:t>
      </w: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julho de 2009.</w:t>
      </w:r>
    </w:p>
    <w:p w:rsidR="00BB05ED" w:rsidRDefault="00BB05ED" w:rsidP="00BB05ED">
      <w:pPr>
        <w:pStyle w:val="Ttulo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jc w:val="both"/>
        <w:rPr>
          <w:b w:val="0"/>
          <w:bCs w:val="0"/>
          <w:u w:val="none"/>
        </w:rPr>
      </w:pPr>
    </w:p>
    <w:p w:rsidR="00BB05ED" w:rsidRDefault="00BB05ED" w:rsidP="00BB05ED">
      <w:pPr>
        <w:pStyle w:val="Ttulo"/>
        <w:rPr>
          <w:u w:val="none"/>
        </w:rPr>
      </w:pPr>
    </w:p>
    <w:p w:rsidR="00BB05ED" w:rsidRDefault="00BB05ED" w:rsidP="00BB05E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B05ED" w:rsidRDefault="00BB05ED" w:rsidP="00BB05E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BB05ED" w:rsidRDefault="00BB05ED" w:rsidP="00BB05ED">
      <w:pPr>
        <w:pStyle w:val="Ttulo"/>
        <w:rPr>
          <w:u w:val="none"/>
        </w:rPr>
      </w:pPr>
    </w:p>
    <w:p w:rsidR="00BB05ED" w:rsidRDefault="00BB05ED" w:rsidP="00BB05ED">
      <w:pPr>
        <w:pStyle w:val="Ttulo"/>
        <w:rPr>
          <w:u w:val="none"/>
        </w:rPr>
      </w:pPr>
    </w:p>
    <w:p w:rsidR="00BB05ED" w:rsidRDefault="00BB05ED" w:rsidP="00BB05ED">
      <w:pPr>
        <w:pStyle w:val="Ttulo"/>
        <w:rPr>
          <w:u w:val="none"/>
        </w:rPr>
      </w:pPr>
    </w:p>
    <w:sectPr w:rsidR="00BB05E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76" w:rsidRDefault="00553476">
      <w:r>
        <w:separator/>
      </w:r>
    </w:p>
  </w:endnote>
  <w:endnote w:type="continuationSeparator" w:id="0">
    <w:p w:rsidR="00553476" w:rsidRDefault="0055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76" w:rsidRDefault="00553476">
      <w:r>
        <w:separator/>
      </w:r>
    </w:p>
  </w:footnote>
  <w:footnote w:type="continuationSeparator" w:id="0">
    <w:p w:rsidR="00553476" w:rsidRDefault="00553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3476"/>
    <w:rsid w:val="00611164"/>
    <w:rsid w:val="009F196D"/>
    <w:rsid w:val="00A9035B"/>
    <w:rsid w:val="00BB05E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05E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