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10" w:rsidRPr="000E563B" w:rsidRDefault="00D05B10" w:rsidP="00D05B10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0E563B">
        <w:rPr>
          <w:rFonts w:ascii="Bookman Old Style" w:hAnsi="Bookman Old Style"/>
          <w:sz w:val="24"/>
          <w:szCs w:val="24"/>
        </w:rPr>
        <w:t xml:space="preserve">INDICAÇÃO Nº </w:t>
      </w:r>
      <w:r>
        <w:rPr>
          <w:rFonts w:ascii="Bookman Old Style" w:hAnsi="Bookman Old Style"/>
          <w:sz w:val="24"/>
          <w:szCs w:val="24"/>
        </w:rPr>
        <w:t>714</w:t>
      </w:r>
      <w:r w:rsidRPr="000E563B">
        <w:rPr>
          <w:rFonts w:ascii="Bookman Old Style" w:hAnsi="Bookman Old Style"/>
          <w:sz w:val="24"/>
          <w:szCs w:val="24"/>
        </w:rPr>
        <w:t>/0</w:t>
      </w:r>
      <w:r>
        <w:rPr>
          <w:rFonts w:ascii="Bookman Old Style" w:hAnsi="Bookman Old Style"/>
          <w:sz w:val="24"/>
          <w:szCs w:val="24"/>
        </w:rPr>
        <w:t>9</w:t>
      </w:r>
    </w:p>
    <w:p w:rsidR="00D05B10" w:rsidRDefault="00D05B10" w:rsidP="00D05B1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05B10" w:rsidRDefault="00D05B10" w:rsidP="00D05B1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05B10" w:rsidRDefault="00D05B10" w:rsidP="00D05B1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05B10" w:rsidRDefault="00D05B10" w:rsidP="00D05B1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05B10" w:rsidRDefault="00D05B10" w:rsidP="00D05B10">
      <w:pPr>
        <w:pStyle w:val="Recuodecorpodetexto"/>
      </w:pPr>
      <w:r>
        <w:t xml:space="preserve">“Colocação de placa de advertência e faixa de solo proibindo o estacionamento de veículos de um dos lados da Rua do Alumínio entre as Ruas do Manganês e Rua do Estanho, no bairro Mollon”. </w:t>
      </w:r>
    </w:p>
    <w:p w:rsidR="00D05B10" w:rsidRDefault="00D05B10" w:rsidP="00D05B10">
      <w:pPr>
        <w:ind w:left="4680"/>
        <w:jc w:val="both"/>
        <w:rPr>
          <w:rFonts w:ascii="Bookman Old Style" w:hAnsi="Bookman Old Style"/>
          <w:szCs w:val="28"/>
        </w:rPr>
      </w:pPr>
    </w:p>
    <w:p w:rsidR="00D05B10" w:rsidRDefault="00D05B10" w:rsidP="00D05B10">
      <w:pPr>
        <w:jc w:val="both"/>
        <w:rPr>
          <w:rFonts w:ascii="Bookman Old Style" w:hAnsi="Bookman Old Style"/>
          <w:szCs w:val="28"/>
        </w:rPr>
      </w:pPr>
    </w:p>
    <w:p w:rsidR="00D05B10" w:rsidRDefault="00D05B10" w:rsidP="00D05B10">
      <w:pPr>
        <w:jc w:val="both"/>
        <w:rPr>
          <w:rFonts w:ascii="Bookman Old Style" w:hAnsi="Bookman Old Style"/>
          <w:szCs w:val="28"/>
        </w:rPr>
      </w:pPr>
    </w:p>
    <w:p w:rsidR="00D05B10" w:rsidRPr="001C0345" w:rsidRDefault="00D05B10" w:rsidP="00D05B10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</w:t>
      </w:r>
      <w:r w:rsidRPr="00D95538">
        <w:rPr>
          <w:rFonts w:ascii="Bookman Old Style" w:hAnsi="Bookman Old Style"/>
        </w:rPr>
        <w:t xml:space="preserve">setor competente que tome providências no sentido de </w:t>
      </w:r>
      <w:r>
        <w:rPr>
          <w:rFonts w:ascii="Bookman Old Style" w:hAnsi="Bookman Old Style"/>
        </w:rPr>
        <w:t xml:space="preserve">proceder </w:t>
      </w:r>
      <w:r w:rsidRPr="00152463">
        <w:rPr>
          <w:rFonts w:ascii="Bookman Old Style" w:hAnsi="Bookman Old Style"/>
        </w:rPr>
        <w:t xml:space="preserve">com a colocação de placa e faixa proibindo o estacionamento de veículos de um dos lados da Rua do Alumínio entre as Ruas do Manganês </w:t>
      </w:r>
      <w:r>
        <w:rPr>
          <w:rFonts w:ascii="Bookman Old Style" w:hAnsi="Bookman Old Style"/>
        </w:rPr>
        <w:t>e Rua do</w:t>
      </w:r>
      <w:r w:rsidRPr="00152463">
        <w:rPr>
          <w:rFonts w:ascii="Bookman Old Style" w:hAnsi="Bookman Old Style"/>
        </w:rPr>
        <w:t xml:space="preserve"> Estanho, no bairro Mollon</w:t>
      </w:r>
      <w:r w:rsidRPr="00152463">
        <w:rPr>
          <w:rFonts w:ascii="Bookman Old Style" w:hAnsi="Bookman Old Style"/>
          <w:szCs w:val="28"/>
        </w:rPr>
        <w:t>.</w:t>
      </w:r>
    </w:p>
    <w:p w:rsidR="00D05B10" w:rsidRDefault="00D05B10" w:rsidP="00D05B10">
      <w:pPr>
        <w:ind w:firstLine="1440"/>
        <w:rPr>
          <w:rFonts w:ascii="Bookman Old Style" w:hAnsi="Bookman Old Style"/>
          <w:b/>
          <w:szCs w:val="28"/>
        </w:rPr>
      </w:pPr>
    </w:p>
    <w:p w:rsidR="00D05B10" w:rsidRDefault="00D05B10" w:rsidP="00D05B10">
      <w:pPr>
        <w:ind w:firstLine="1440"/>
        <w:rPr>
          <w:rFonts w:ascii="Bookman Old Style" w:hAnsi="Bookman Old Style"/>
          <w:b/>
          <w:szCs w:val="28"/>
        </w:rPr>
      </w:pPr>
    </w:p>
    <w:p w:rsidR="00D05B10" w:rsidRDefault="00D05B10" w:rsidP="00D05B10">
      <w:pPr>
        <w:ind w:firstLine="1440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Justificativa</w:t>
      </w:r>
    </w:p>
    <w:p w:rsidR="00D05B10" w:rsidRDefault="00D05B10" w:rsidP="00D05B10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D05B10" w:rsidRDefault="00D05B10" w:rsidP="00D05B10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D05B10" w:rsidRDefault="00D05B10" w:rsidP="00D05B10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D05B10" w:rsidRDefault="00D05B10" w:rsidP="00D05B10">
      <w:pPr>
        <w:ind w:firstLine="1416"/>
        <w:jc w:val="both"/>
        <w:rPr>
          <w:rFonts w:ascii="Bookman Old Style" w:hAnsi="Bookman Old Style"/>
        </w:rPr>
      </w:pPr>
      <w:r w:rsidRPr="00CB25FC">
        <w:rPr>
          <w:rFonts w:ascii="Bookman Old Style" w:hAnsi="Bookman Old Style"/>
        </w:rPr>
        <w:t>Munícipes reivindicam providênc</w:t>
      </w:r>
      <w:r>
        <w:rPr>
          <w:rFonts w:ascii="Bookman Old Style" w:hAnsi="Bookman Old Style"/>
        </w:rPr>
        <w:t xml:space="preserve">ias, pois neste trecho da Rua do Alumínio existe um estacionamento de 45º ao lado da Paróquia São João Batista e se os motoristas estacionam dos dois lados da via atrapalham o trânsito de veículos. </w:t>
      </w:r>
    </w:p>
    <w:p w:rsidR="00D05B10" w:rsidRPr="00CB25FC" w:rsidRDefault="00D05B10" w:rsidP="00D05B10">
      <w:pPr>
        <w:ind w:firstLine="1416"/>
        <w:jc w:val="both"/>
        <w:rPr>
          <w:rFonts w:ascii="Bookman Old Style" w:hAnsi="Bookman Old Style"/>
        </w:rPr>
      </w:pPr>
    </w:p>
    <w:p w:rsidR="00D05B10" w:rsidRPr="00C2166A" w:rsidRDefault="00D05B10" w:rsidP="00D05B10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>Por este motivo, pedimos providências para que juntamente com o setor competente busque a solução deste problema, o mais rápido possível.</w:t>
      </w:r>
    </w:p>
    <w:p w:rsidR="00D05B10" w:rsidRPr="001C0345" w:rsidRDefault="00D05B10" w:rsidP="00D05B10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D05B10" w:rsidRDefault="00D05B10" w:rsidP="00D05B10">
      <w:pPr>
        <w:pStyle w:val="Recuodecorpodetexto2"/>
      </w:pPr>
    </w:p>
    <w:p w:rsidR="00D05B10" w:rsidRDefault="00D05B10" w:rsidP="00D05B10">
      <w:pPr>
        <w:ind w:firstLine="1440"/>
        <w:jc w:val="both"/>
        <w:rPr>
          <w:rFonts w:ascii="Bookman Old Style" w:hAnsi="Bookman Old Style"/>
          <w:szCs w:val="28"/>
        </w:rPr>
      </w:pPr>
    </w:p>
    <w:p w:rsidR="00D05B10" w:rsidRDefault="00D05B10" w:rsidP="00D05B10">
      <w:pPr>
        <w:ind w:firstLine="1440"/>
        <w:jc w:val="both"/>
        <w:rPr>
          <w:rFonts w:ascii="Bookman Old Style" w:hAnsi="Bookman Old Style"/>
          <w:szCs w:val="28"/>
        </w:rPr>
      </w:pPr>
    </w:p>
    <w:p w:rsidR="00D05B10" w:rsidRDefault="00D05B10" w:rsidP="00D05B10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22 de julho de 2009.</w:t>
      </w:r>
    </w:p>
    <w:p w:rsidR="00D05B10" w:rsidRDefault="00D05B10" w:rsidP="00D05B10">
      <w:pPr>
        <w:jc w:val="both"/>
        <w:rPr>
          <w:rFonts w:ascii="Bookman Old Style" w:hAnsi="Bookman Old Style"/>
          <w:szCs w:val="28"/>
        </w:rPr>
      </w:pPr>
    </w:p>
    <w:p w:rsidR="00D05B10" w:rsidRDefault="00D05B10" w:rsidP="00D05B10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D05B10" w:rsidRDefault="00D05B10" w:rsidP="00D05B10">
      <w:pPr>
        <w:jc w:val="both"/>
        <w:rPr>
          <w:rFonts w:ascii="Bookman Old Style" w:hAnsi="Bookman Old Style"/>
          <w:b/>
          <w:szCs w:val="28"/>
        </w:rPr>
      </w:pPr>
    </w:p>
    <w:p w:rsidR="00D05B10" w:rsidRDefault="00D05B10" w:rsidP="00D05B10">
      <w:pPr>
        <w:jc w:val="both"/>
        <w:rPr>
          <w:rFonts w:ascii="Bookman Old Style" w:hAnsi="Bookman Old Style"/>
          <w:b/>
          <w:szCs w:val="28"/>
        </w:rPr>
      </w:pPr>
    </w:p>
    <w:p w:rsidR="00D05B10" w:rsidRDefault="00D05B10" w:rsidP="00D05B10">
      <w:pPr>
        <w:pStyle w:val="Ttulo1"/>
      </w:pPr>
      <w:r>
        <w:t>ADEMIR DA SILVA</w:t>
      </w:r>
    </w:p>
    <w:p w:rsidR="00D05B10" w:rsidRDefault="00D05B10" w:rsidP="00D05B10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E1" w:rsidRDefault="00FC00E1">
      <w:r>
        <w:separator/>
      </w:r>
    </w:p>
  </w:endnote>
  <w:endnote w:type="continuationSeparator" w:id="0">
    <w:p w:rsidR="00FC00E1" w:rsidRDefault="00FC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E1" w:rsidRDefault="00FC00E1">
      <w:r>
        <w:separator/>
      </w:r>
    </w:p>
  </w:footnote>
  <w:footnote w:type="continuationSeparator" w:id="0">
    <w:p w:rsidR="00FC00E1" w:rsidRDefault="00FC0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CF7BDD"/>
    <w:rsid w:val="00D05B10"/>
    <w:rsid w:val="00FC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05B1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05B1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05B10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D05B10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