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13" w:rsidRDefault="00F14813" w:rsidP="00F14813">
      <w:pPr>
        <w:pStyle w:val="Ttulo"/>
      </w:pPr>
      <w:bookmarkStart w:id="0" w:name="_GoBack"/>
      <w:bookmarkEnd w:id="0"/>
    </w:p>
    <w:p w:rsidR="00F14813" w:rsidRDefault="00F14813" w:rsidP="00F14813">
      <w:pPr>
        <w:pStyle w:val="Ttulo"/>
      </w:pPr>
    </w:p>
    <w:p w:rsidR="00F14813" w:rsidRDefault="00F14813" w:rsidP="00F14813">
      <w:pPr>
        <w:pStyle w:val="Ttulo"/>
      </w:pPr>
    </w:p>
    <w:p w:rsidR="00F14813" w:rsidRDefault="00F14813" w:rsidP="00F14813">
      <w:pPr>
        <w:pStyle w:val="Ttulo"/>
      </w:pPr>
    </w:p>
    <w:p w:rsidR="00F14813" w:rsidRDefault="00F14813" w:rsidP="00F14813">
      <w:pPr>
        <w:pStyle w:val="Ttulo"/>
      </w:pPr>
    </w:p>
    <w:p w:rsidR="00F14813" w:rsidRDefault="00F14813" w:rsidP="00F14813">
      <w:pPr>
        <w:pStyle w:val="Ttulo"/>
      </w:pPr>
      <w:r>
        <w:t>INDICAÇÃO Nº 737/09</w:t>
      </w:r>
    </w:p>
    <w:p w:rsidR="00F14813" w:rsidRDefault="00F14813" w:rsidP="00F14813">
      <w:pPr>
        <w:jc w:val="center"/>
        <w:rPr>
          <w:rFonts w:ascii="Bookman Old Style" w:hAnsi="Bookman Old Style"/>
          <w:b/>
          <w:u w:val="single"/>
        </w:rPr>
      </w:pPr>
    </w:p>
    <w:p w:rsidR="00F14813" w:rsidRDefault="00F14813" w:rsidP="00F14813">
      <w:pPr>
        <w:jc w:val="center"/>
        <w:rPr>
          <w:rFonts w:ascii="Bookman Old Style" w:hAnsi="Bookman Old Style"/>
          <w:b/>
          <w:u w:val="single"/>
        </w:rPr>
      </w:pPr>
    </w:p>
    <w:p w:rsidR="00F14813" w:rsidRDefault="00F14813" w:rsidP="00F14813">
      <w:pPr>
        <w:jc w:val="center"/>
        <w:rPr>
          <w:rFonts w:ascii="Bookman Old Style" w:hAnsi="Bookman Old Style"/>
          <w:b/>
          <w:u w:val="single"/>
        </w:rPr>
      </w:pPr>
    </w:p>
    <w:p w:rsidR="00F14813" w:rsidRPr="00033DC9" w:rsidRDefault="00F14813" w:rsidP="00F14813">
      <w:pPr>
        <w:pStyle w:val="Recuodecorpodetexto"/>
        <w:ind w:left="4111"/>
        <w:rPr>
          <w:szCs w:val="24"/>
        </w:rPr>
      </w:pPr>
      <w:r>
        <w:rPr>
          <w:szCs w:val="24"/>
        </w:rPr>
        <w:t>“Instalação de refletores para iluminação e melhorias na Praça localizada no Conjunto Habitacional Roberto Romano”</w:t>
      </w:r>
      <w:r w:rsidRPr="00033DC9">
        <w:rPr>
          <w:szCs w:val="24"/>
        </w:rPr>
        <w:t>.</w:t>
      </w:r>
    </w:p>
    <w:p w:rsidR="00F14813" w:rsidRDefault="00F14813" w:rsidP="00F14813">
      <w:pPr>
        <w:ind w:left="1440" w:firstLine="3600"/>
        <w:jc w:val="both"/>
        <w:rPr>
          <w:rFonts w:ascii="Bookman Old Style" w:hAnsi="Bookman Old Style"/>
        </w:rPr>
      </w:pPr>
    </w:p>
    <w:p w:rsidR="00F14813" w:rsidRDefault="00F14813" w:rsidP="00F14813">
      <w:pPr>
        <w:ind w:left="1440" w:firstLine="3600"/>
        <w:jc w:val="both"/>
        <w:rPr>
          <w:rFonts w:ascii="Bookman Old Style" w:hAnsi="Bookman Old Style"/>
        </w:rPr>
      </w:pPr>
    </w:p>
    <w:p w:rsidR="00F14813" w:rsidRPr="00F0483F" w:rsidRDefault="00F14813" w:rsidP="00F148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instalação de refletores para iluminação e melhorias na Praça localizada entre as ruas Padre Victorio Fregluglia, Vereador Leonel Graciane e Inácio Pinto de Campos no Conjunto Habitacional Roberto Romano</w:t>
      </w:r>
      <w:r w:rsidRPr="00F0483F">
        <w:rPr>
          <w:rFonts w:ascii="Bookman Old Style" w:hAnsi="Bookman Old Style"/>
          <w:sz w:val="24"/>
          <w:szCs w:val="24"/>
        </w:rPr>
        <w:t>.</w:t>
      </w:r>
    </w:p>
    <w:p w:rsidR="00F14813" w:rsidRDefault="00F14813" w:rsidP="00F14813">
      <w:pPr>
        <w:ind w:firstLine="1440"/>
        <w:jc w:val="both"/>
        <w:rPr>
          <w:rFonts w:ascii="Bookman Old Style" w:hAnsi="Bookman Old Style"/>
        </w:rPr>
      </w:pPr>
    </w:p>
    <w:p w:rsidR="00F14813" w:rsidRDefault="00F14813" w:rsidP="00F14813">
      <w:pPr>
        <w:ind w:left="1392" w:firstLine="1440"/>
        <w:jc w:val="both"/>
        <w:rPr>
          <w:rFonts w:ascii="Bookman Old Style" w:hAnsi="Bookman Old Style"/>
        </w:rPr>
      </w:pPr>
    </w:p>
    <w:p w:rsidR="00F14813" w:rsidRDefault="00F14813" w:rsidP="00F14813">
      <w:pPr>
        <w:ind w:left="1392" w:firstLine="1440"/>
        <w:jc w:val="both"/>
        <w:rPr>
          <w:rFonts w:ascii="Bookman Old Style" w:hAnsi="Bookman Old Style"/>
        </w:rPr>
      </w:pPr>
    </w:p>
    <w:p w:rsidR="00F14813" w:rsidRPr="00F0483F" w:rsidRDefault="00F14813" w:rsidP="00F14813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F14813" w:rsidRPr="00F0483F" w:rsidRDefault="00F14813" w:rsidP="00F148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813" w:rsidRPr="00F0483F" w:rsidRDefault="00F14813" w:rsidP="00F148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4813" w:rsidRPr="00F0483F" w:rsidRDefault="00F14813" w:rsidP="00F1481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14813" w:rsidRDefault="00F14813" w:rsidP="00F148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iluminação se faz necessário visto que, na praça localizada entre as ruas Padre Victorio Fregluglia, Vereador Leonel Graciane e Inácio Pinto de Campos no Conjunto Habitacional Roberto Romano não possui iluminação tornando o ambiente escuro e propício a assaltos. </w:t>
      </w:r>
    </w:p>
    <w:p w:rsidR="00F14813" w:rsidRDefault="00F14813" w:rsidP="00F148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as melhorias o bairro ficará mais bonito e iluminado oferecendo maior segurança aos pedestres moradores do bairro.</w:t>
      </w:r>
    </w:p>
    <w:p w:rsidR="00F14813" w:rsidRDefault="00F14813" w:rsidP="00F148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14813" w:rsidRPr="00F0483F" w:rsidRDefault="00F14813" w:rsidP="00F148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14813" w:rsidRPr="00F0483F" w:rsidRDefault="00F14813" w:rsidP="00F1481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F14813" w:rsidRPr="00F0483F" w:rsidRDefault="00F14813" w:rsidP="00F14813">
      <w:pPr>
        <w:ind w:firstLine="1440"/>
        <w:rPr>
          <w:rFonts w:ascii="Bookman Old Style" w:hAnsi="Bookman Old Style"/>
          <w:sz w:val="24"/>
          <w:szCs w:val="24"/>
        </w:rPr>
      </w:pPr>
    </w:p>
    <w:p w:rsidR="00F14813" w:rsidRPr="00F0483F" w:rsidRDefault="00F14813" w:rsidP="00F14813">
      <w:pPr>
        <w:rPr>
          <w:rFonts w:ascii="Bookman Old Style" w:hAnsi="Bookman Old Style"/>
          <w:sz w:val="24"/>
          <w:szCs w:val="24"/>
        </w:rPr>
      </w:pPr>
    </w:p>
    <w:p w:rsidR="00F14813" w:rsidRPr="00F0483F" w:rsidRDefault="00F14813" w:rsidP="00F14813">
      <w:pPr>
        <w:ind w:firstLine="1440"/>
        <w:rPr>
          <w:rFonts w:ascii="Bookman Old Style" w:hAnsi="Bookman Old Style"/>
          <w:sz w:val="24"/>
          <w:szCs w:val="24"/>
        </w:rPr>
      </w:pPr>
    </w:p>
    <w:p w:rsidR="00F14813" w:rsidRPr="00F0483F" w:rsidRDefault="00F14813" w:rsidP="00F148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14813" w:rsidRPr="00F0483F" w:rsidRDefault="00F14813" w:rsidP="00F148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9F196D" w:rsidRPr="00CD613B" w:rsidRDefault="00F14813" w:rsidP="00F14813">
      <w:pPr>
        <w:ind w:firstLine="120"/>
        <w:jc w:val="center"/>
        <w:outlineLvl w:val="0"/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72" w:rsidRDefault="00082C72">
      <w:r>
        <w:separator/>
      </w:r>
    </w:p>
  </w:endnote>
  <w:endnote w:type="continuationSeparator" w:id="0">
    <w:p w:rsidR="00082C72" w:rsidRDefault="0008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72" w:rsidRDefault="00082C72">
      <w:r>
        <w:separator/>
      </w:r>
    </w:p>
  </w:footnote>
  <w:footnote w:type="continuationSeparator" w:id="0">
    <w:p w:rsidR="00082C72" w:rsidRDefault="0008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C72"/>
    <w:rsid w:val="001D1394"/>
    <w:rsid w:val="003D3AA8"/>
    <w:rsid w:val="004C67DE"/>
    <w:rsid w:val="009D6E6E"/>
    <w:rsid w:val="009F196D"/>
    <w:rsid w:val="00A9035B"/>
    <w:rsid w:val="00CD613B"/>
    <w:rsid w:val="00F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481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1481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