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0E" w:rsidRDefault="00C8600E" w:rsidP="00C8600E">
      <w:pPr>
        <w:pStyle w:val="Ttulo"/>
      </w:pPr>
      <w:bookmarkStart w:id="0" w:name="_GoBack"/>
      <w:bookmarkEnd w:id="0"/>
    </w:p>
    <w:p w:rsidR="00C8600E" w:rsidRDefault="00C8600E" w:rsidP="00C8600E">
      <w:pPr>
        <w:pStyle w:val="Ttulo"/>
      </w:pPr>
    </w:p>
    <w:p w:rsidR="00C8600E" w:rsidRDefault="00C8600E" w:rsidP="00C8600E">
      <w:pPr>
        <w:pStyle w:val="Ttulo"/>
      </w:pPr>
    </w:p>
    <w:p w:rsidR="00C8600E" w:rsidRDefault="00C8600E" w:rsidP="00C8600E">
      <w:pPr>
        <w:pStyle w:val="Ttulo"/>
      </w:pPr>
    </w:p>
    <w:p w:rsidR="00C8600E" w:rsidRDefault="00C8600E" w:rsidP="00C8600E">
      <w:pPr>
        <w:pStyle w:val="Ttulo"/>
      </w:pPr>
    </w:p>
    <w:p w:rsidR="00C8600E" w:rsidRDefault="00C8600E" w:rsidP="00C8600E">
      <w:pPr>
        <w:pStyle w:val="Ttulo"/>
      </w:pPr>
      <w:r>
        <w:t>INDICAÇÃO Nº. 765/09</w:t>
      </w:r>
    </w:p>
    <w:p w:rsidR="00C8600E" w:rsidRDefault="00C8600E" w:rsidP="00C8600E">
      <w:pPr>
        <w:jc w:val="center"/>
        <w:rPr>
          <w:rFonts w:ascii="Bookman Old Style" w:hAnsi="Bookman Old Style"/>
          <w:b/>
          <w:u w:val="single"/>
        </w:rPr>
      </w:pPr>
    </w:p>
    <w:p w:rsidR="00C8600E" w:rsidRDefault="00C8600E" w:rsidP="00C8600E">
      <w:pPr>
        <w:jc w:val="center"/>
        <w:rPr>
          <w:rFonts w:ascii="Bookman Old Style" w:hAnsi="Bookman Old Style"/>
          <w:b/>
          <w:u w:val="single"/>
        </w:rPr>
      </w:pPr>
    </w:p>
    <w:p w:rsidR="00C8600E" w:rsidRDefault="00C8600E" w:rsidP="00C8600E">
      <w:pPr>
        <w:jc w:val="center"/>
        <w:rPr>
          <w:rFonts w:ascii="Bookman Old Style" w:hAnsi="Bookman Old Style"/>
          <w:b/>
          <w:u w:val="single"/>
        </w:rPr>
      </w:pPr>
    </w:p>
    <w:p w:rsidR="00C8600E" w:rsidRPr="00033DC9" w:rsidRDefault="00C8600E" w:rsidP="00C8600E">
      <w:pPr>
        <w:pStyle w:val="Recuodecorpodetexto"/>
        <w:ind w:left="4111"/>
        <w:rPr>
          <w:szCs w:val="24"/>
        </w:rPr>
      </w:pPr>
      <w:r>
        <w:rPr>
          <w:szCs w:val="24"/>
        </w:rPr>
        <w:t>“Instalação de refletores para iluminação e melhorias na quadra localizada na Rua Jorge Juventino Aguiar esquina com a Rua Francisco Fornasari Filho em frente aos números 25 e 35 no Conjunto Habitacional Roberto Romano”</w:t>
      </w:r>
      <w:r w:rsidRPr="00033DC9">
        <w:rPr>
          <w:szCs w:val="24"/>
        </w:rPr>
        <w:t>.</w:t>
      </w:r>
    </w:p>
    <w:p w:rsidR="00C8600E" w:rsidRDefault="00C8600E" w:rsidP="00C8600E">
      <w:pPr>
        <w:ind w:left="1440" w:firstLine="3600"/>
        <w:jc w:val="both"/>
        <w:rPr>
          <w:rFonts w:ascii="Bookman Old Style" w:hAnsi="Bookman Old Style"/>
        </w:rPr>
      </w:pPr>
    </w:p>
    <w:p w:rsidR="00C8600E" w:rsidRDefault="00C8600E" w:rsidP="00C8600E">
      <w:pPr>
        <w:ind w:left="1440" w:firstLine="3600"/>
        <w:jc w:val="both"/>
        <w:rPr>
          <w:rFonts w:ascii="Bookman Old Style" w:hAnsi="Bookman Old Style"/>
        </w:rPr>
      </w:pPr>
    </w:p>
    <w:p w:rsidR="00C8600E" w:rsidRPr="00F0483F" w:rsidRDefault="00C8600E" w:rsidP="00C8600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b/>
          <w:bCs/>
          <w:sz w:val="24"/>
          <w:szCs w:val="24"/>
        </w:rPr>
        <w:t>INDICA</w:t>
      </w:r>
      <w:r w:rsidRPr="00F0483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  <w:sz w:val="24"/>
          <w:szCs w:val="24"/>
        </w:rPr>
        <w:t>instalação de refletores para iluminação e melhorias na quadra localizada na Rua Jorge Juventino Aguiar esquina com a Rua Francisco Fornasari Filho no Conjunto Habitacional Roberto Romano</w:t>
      </w:r>
      <w:r w:rsidRPr="00F0483F">
        <w:rPr>
          <w:rFonts w:ascii="Bookman Old Style" w:hAnsi="Bookman Old Style"/>
          <w:sz w:val="24"/>
          <w:szCs w:val="24"/>
        </w:rPr>
        <w:t>.</w:t>
      </w:r>
    </w:p>
    <w:p w:rsidR="00C8600E" w:rsidRDefault="00C8600E" w:rsidP="00C8600E">
      <w:pPr>
        <w:ind w:firstLine="1440"/>
        <w:jc w:val="both"/>
        <w:rPr>
          <w:rFonts w:ascii="Bookman Old Style" w:hAnsi="Bookman Old Style"/>
        </w:rPr>
      </w:pPr>
    </w:p>
    <w:p w:rsidR="00C8600E" w:rsidRDefault="00C8600E" w:rsidP="00C8600E">
      <w:pPr>
        <w:ind w:left="1392" w:firstLine="1440"/>
        <w:jc w:val="both"/>
        <w:rPr>
          <w:rFonts w:ascii="Bookman Old Style" w:hAnsi="Bookman Old Style"/>
        </w:rPr>
      </w:pPr>
    </w:p>
    <w:p w:rsidR="00C8600E" w:rsidRDefault="00C8600E" w:rsidP="00C8600E">
      <w:pPr>
        <w:ind w:left="1392" w:firstLine="1440"/>
        <w:jc w:val="both"/>
        <w:rPr>
          <w:rFonts w:ascii="Bookman Old Style" w:hAnsi="Bookman Old Style"/>
        </w:rPr>
      </w:pPr>
    </w:p>
    <w:p w:rsidR="00C8600E" w:rsidRPr="00F0483F" w:rsidRDefault="00C8600E" w:rsidP="00C8600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8600E" w:rsidRPr="00F0483F" w:rsidRDefault="00C8600E" w:rsidP="00C8600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 de julh</w:t>
      </w:r>
      <w:r w:rsidRPr="00F0483F">
        <w:rPr>
          <w:rFonts w:ascii="Bookman Old Style" w:hAnsi="Bookman Old Style"/>
          <w:sz w:val="24"/>
          <w:szCs w:val="24"/>
        </w:rPr>
        <w:t>o de 2009.</w:t>
      </w:r>
    </w:p>
    <w:p w:rsidR="00C8600E" w:rsidRPr="00F0483F" w:rsidRDefault="00C8600E" w:rsidP="00C8600E">
      <w:pPr>
        <w:ind w:firstLine="1440"/>
        <w:rPr>
          <w:rFonts w:ascii="Bookman Old Style" w:hAnsi="Bookman Old Style"/>
          <w:sz w:val="24"/>
          <w:szCs w:val="24"/>
        </w:rPr>
      </w:pPr>
    </w:p>
    <w:p w:rsidR="00C8600E" w:rsidRPr="00F0483F" w:rsidRDefault="00C8600E" w:rsidP="00C8600E">
      <w:pPr>
        <w:rPr>
          <w:rFonts w:ascii="Bookman Old Style" w:hAnsi="Bookman Old Style"/>
          <w:sz w:val="24"/>
          <w:szCs w:val="24"/>
        </w:rPr>
      </w:pPr>
    </w:p>
    <w:p w:rsidR="00C8600E" w:rsidRPr="00F0483F" w:rsidRDefault="00C8600E" w:rsidP="00C8600E">
      <w:pPr>
        <w:ind w:firstLine="1440"/>
        <w:rPr>
          <w:rFonts w:ascii="Bookman Old Style" w:hAnsi="Bookman Old Style"/>
          <w:sz w:val="24"/>
          <w:szCs w:val="24"/>
        </w:rPr>
      </w:pPr>
    </w:p>
    <w:p w:rsidR="00C8600E" w:rsidRPr="00F0483F" w:rsidRDefault="00C8600E" w:rsidP="00C8600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8600E" w:rsidRPr="00F0483F" w:rsidRDefault="00C8600E" w:rsidP="00C8600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>CLAUDIO PERESSIM</w:t>
      </w:r>
    </w:p>
    <w:p w:rsidR="00C8600E" w:rsidRDefault="00C8600E" w:rsidP="00C860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-Vereador </w:t>
      </w:r>
      <w:r>
        <w:rPr>
          <w:rFonts w:ascii="Bookman Old Style" w:hAnsi="Bookman Old Style"/>
          <w:sz w:val="24"/>
          <w:szCs w:val="24"/>
        </w:rPr>
        <w:t>- PDT</w:t>
      </w:r>
    </w:p>
    <w:p w:rsidR="00C8600E" w:rsidRDefault="00C8600E" w:rsidP="00C8600E"/>
    <w:p w:rsidR="00C8600E" w:rsidRDefault="00C8600E" w:rsidP="00C8600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8600E" w:rsidRDefault="00C8600E" w:rsidP="00C8600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C8600E" w:rsidRPr="00033DC9" w:rsidRDefault="00C8600E" w:rsidP="00C8600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</w:t>
      </w:r>
    </w:p>
    <w:p w:rsidR="00C8600E" w:rsidRDefault="00C8600E" w:rsidP="00C8600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8600E" w:rsidRDefault="00C8600E" w:rsidP="00C8600E"/>
    <w:p w:rsidR="00C8600E" w:rsidRDefault="00C8600E" w:rsidP="00C8600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79" w:rsidRDefault="00B24379">
      <w:r>
        <w:separator/>
      </w:r>
    </w:p>
  </w:endnote>
  <w:endnote w:type="continuationSeparator" w:id="0">
    <w:p w:rsidR="00B24379" w:rsidRDefault="00B2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79" w:rsidRDefault="00B24379">
      <w:r>
        <w:separator/>
      </w:r>
    </w:p>
  </w:footnote>
  <w:footnote w:type="continuationSeparator" w:id="0">
    <w:p w:rsidR="00B24379" w:rsidRDefault="00B2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2F10"/>
    <w:rsid w:val="003D3AA8"/>
    <w:rsid w:val="004C67DE"/>
    <w:rsid w:val="009F196D"/>
    <w:rsid w:val="00A9035B"/>
    <w:rsid w:val="00B24379"/>
    <w:rsid w:val="00C8600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600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8600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