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1" w:rsidRDefault="00724691" w:rsidP="00724691">
      <w:pPr>
        <w:pStyle w:val="Ttulo"/>
      </w:pPr>
      <w:bookmarkStart w:id="0" w:name="_GoBack"/>
      <w:bookmarkEnd w:id="0"/>
      <w:r>
        <w:t>INDICAÇÃO Nº 784/09</w:t>
      </w:r>
    </w:p>
    <w:p w:rsidR="00724691" w:rsidRDefault="00724691" w:rsidP="00724691">
      <w:pPr>
        <w:jc w:val="center"/>
        <w:rPr>
          <w:rFonts w:ascii="Bookman Old Style" w:hAnsi="Bookman Old Style"/>
          <w:b/>
          <w:u w:val="single"/>
        </w:rPr>
      </w:pPr>
    </w:p>
    <w:p w:rsidR="00724691" w:rsidRDefault="00724691" w:rsidP="00724691">
      <w:pPr>
        <w:jc w:val="center"/>
        <w:rPr>
          <w:rFonts w:ascii="Bookman Old Style" w:hAnsi="Bookman Old Style"/>
          <w:b/>
          <w:u w:val="single"/>
        </w:rPr>
      </w:pPr>
    </w:p>
    <w:p w:rsidR="00724691" w:rsidRDefault="00724691" w:rsidP="00724691">
      <w:pPr>
        <w:pStyle w:val="Recuodecorpodetexto"/>
        <w:ind w:left="4440"/>
      </w:pPr>
      <w:r>
        <w:t>“Continuação da camada asfáltica da Rua Potiguares, no Distrito Industrial”.</w:t>
      </w:r>
    </w:p>
    <w:p w:rsidR="00724691" w:rsidRDefault="00724691" w:rsidP="00724691">
      <w:pPr>
        <w:ind w:left="1440" w:firstLine="3600"/>
        <w:jc w:val="both"/>
        <w:rPr>
          <w:rFonts w:ascii="Bookman Old Style" w:hAnsi="Bookman Old Style"/>
        </w:rPr>
      </w:pPr>
    </w:p>
    <w:p w:rsidR="00724691" w:rsidRPr="008566DB" w:rsidRDefault="00724691" w:rsidP="00724691">
      <w:pPr>
        <w:ind w:left="1440" w:firstLine="3600"/>
        <w:jc w:val="both"/>
        <w:rPr>
          <w:rFonts w:ascii="Bookman Old Style" w:hAnsi="Bookman Old Style"/>
        </w:rPr>
      </w:pPr>
    </w:p>
    <w:p w:rsidR="00724691" w:rsidRDefault="00724691" w:rsidP="00724691">
      <w:pPr>
        <w:ind w:firstLine="1440"/>
        <w:jc w:val="both"/>
        <w:rPr>
          <w:rFonts w:ascii="Bookman Old Style" w:hAnsi="Bookman Old Style"/>
          <w:b/>
          <w:bCs/>
        </w:rPr>
      </w:pPr>
    </w:p>
    <w:p w:rsidR="00724691" w:rsidRPr="009F2A8E" w:rsidRDefault="00724691" w:rsidP="007246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continue a camada asfáltica da Rua Potiguares no Distrito Industrial.</w:t>
      </w:r>
    </w:p>
    <w:p w:rsidR="00724691" w:rsidRPr="00DD1D0B" w:rsidRDefault="00724691" w:rsidP="00724691">
      <w:pPr>
        <w:jc w:val="center"/>
        <w:rPr>
          <w:rFonts w:ascii="Bookman Old Style" w:hAnsi="Bookman Old Style"/>
          <w:b/>
        </w:rPr>
      </w:pPr>
    </w:p>
    <w:p w:rsidR="00724691" w:rsidRDefault="00724691" w:rsidP="00724691">
      <w:pPr>
        <w:jc w:val="center"/>
        <w:rPr>
          <w:rFonts w:ascii="Bookman Old Style" w:hAnsi="Bookman Old Style"/>
          <w:b/>
        </w:rPr>
      </w:pPr>
    </w:p>
    <w:p w:rsidR="00724691" w:rsidRPr="003977F2" w:rsidRDefault="00724691" w:rsidP="00724691">
      <w:pPr>
        <w:jc w:val="center"/>
        <w:rPr>
          <w:rFonts w:ascii="Bookman Old Style" w:hAnsi="Bookman Old Style"/>
          <w:b/>
        </w:rPr>
      </w:pPr>
    </w:p>
    <w:p w:rsidR="00724691" w:rsidRDefault="00724691" w:rsidP="007246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4691" w:rsidRDefault="00724691" w:rsidP="00724691">
      <w:pPr>
        <w:jc w:val="center"/>
        <w:rPr>
          <w:rFonts w:ascii="Bookman Old Style" w:hAnsi="Bookman Old Style"/>
          <w:b/>
        </w:rPr>
      </w:pPr>
    </w:p>
    <w:p w:rsidR="00724691" w:rsidRDefault="00724691" w:rsidP="00724691">
      <w:pPr>
        <w:rPr>
          <w:rFonts w:ascii="Bookman Old Style" w:hAnsi="Bookman Old Style"/>
          <w:b/>
        </w:rPr>
      </w:pPr>
    </w:p>
    <w:p w:rsidR="00724691" w:rsidRDefault="00724691" w:rsidP="00724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ano de 2008 foi asfaltada a Rua Potiguares até a altura do numero 810, desta forma parou o asfalto sem justificativa alguma deixando os usuários da localidade sem saber o motivo de tal fato.</w:t>
      </w:r>
    </w:p>
    <w:p w:rsidR="00724691" w:rsidRDefault="00724691" w:rsidP="00724691">
      <w:pPr>
        <w:ind w:firstLine="1440"/>
        <w:jc w:val="both"/>
        <w:rPr>
          <w:rFonts w:ascii="Bookman Old Style" w:hAnsi="Bookman Old Style"/>
        </w:rPr>
      </w:pPr>
    </w:p>
    <w:p w:rsidR="00724691" w:rsidRDefault="00724691" w:rsidP="00724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Estranha a atitude da Administração passada, pois faltavam aproximadamente uns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para a Rua Potiguares ser totalmente asfaltada. </w:t>
      </w:r>
    </w:p>
    <w:p w:rsidR="00724691" w:rsidRDefault="00724691" w:rsidP="00724691">
      <w:pPr>
        <w:ind w:firstLine="1440"/>
        <w:jc w:val="both"/>
        <w:rPr>
          <w:rFonts w:ascii="Bookman Old Style" w:hAnsi="Bookman Old Style"/>
        </w:rPr>
      </w:pPr>
    </w:p>
    <w:p w:rsidR="00724691" w:rsidRDefault="00724691" w:rsidP="00724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Será que a falta de asfalto nesses aproximadamente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prendesse ao fato de que no numeral 810 estar instalada uma tecelagem? </w:t>
      </w:r>
    </w:p>
    <w:p w:rsidR="00724691" w:rsidRDefault="00724691" w:rsidP="00724691">
      <w:pPr>
        <w:outlineLvl w:val="0"/>
        <w:rPr>
          <w:rFonts w:ascii="Bookman Old Style" w:hAnsi="Bookman Old Style"/>
        </w:rPr>
      </w:pPr>
    </w:p>
    <w:p w:rsidR="00724691" w:rsidRDefault="00724691" w:rsidP="00724691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Estranha a atitude, mas, enfim este vereador vem diante do Senhor Prefeito Municipal pedir ao órgão competente que proceda a continuidade do asfalto no endereço acima citado.</w:t>
      </w:r>
    </w:p>
    <w:p w:rsidR="00724691" w:rsidRDefault="00724691" w:rsidP="00724691">
      <w:pPr>
        <w:outlineLvl w:val="0"/>
        <w:rPr>
          <w:rFonts w:ascii="Bookman Old Style" w:hAnsi="Bookman Old Style"/>
        </w:rPr>
      </w:pPr>
    </w:p>
    <w:p w:rsidR="00724691" w:rsidRDefault="00724691" w:rsidP="00724691">
      <w:pPr>
        <w:ind w:firstLine="1440"/>
        <w:outlineLvl w:val="0"/>
        <w:rPr>
          <w:rFonts w:ascii="Bookman Old Style" w:hAnsi="Bookman Old Style"/>
        </w:rPr>
      </w:pPr>
    </w:p>
    <w:p w:rsidR="00724691" w:rsidRDefault="00724691" w:rsidP="007246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724691" w:rsidRDefault="00724691" w:rsidP="00724691">
      <w:pPr>
        <w:ind w:firstLine="1440"/>
        <w:rPr>
          <w:rFonts w:ascii="Bookman Old Style" w:hAnsi="Bookman Old Style"/>
        </w:rPr>
      </w:pPr>
    </w:p>
    <w:p w:rsidR="00724691" w:rsidRDefault="00724691" w:rsidP="00724691">
      <w:pPr>
        <w:ind w:firstLine="1440"/>
        <w:rPr>
          <w:rFonts w:ascii="Bookman Old Style" w:hAnsi="Bookman Old Style"/>
        </w:rPr>
      </w:pPr>
    </w:p>
    <w:p w:rsidR="00724691" w:rsidRDefault="00724691" w:rsidP="00724691">
      <w:pPr>
        <w:rPr>
          <w:rFonts w:ascii="Bookman Old Style" w:hAnsi="Bookman Old Style"/>
        </w:rPr>
      </w:pPr>
    </w:p>
    <w:p w:rsidR="00724691" w:rsidRDefault="00724691" w:rsidP="00724691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724691" w:rsidRDefault="00724691" w:rsidP="007246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24691" w:rsidRDefault="00724691" w:rsidP="007246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20" w:rsidRDefault="00DA0820">
      <w:r>
        <w:separator/>
      </w:r>
    </w:p>
  </w:endnote>
  <w:endnote w:type="continuationSeparator" w:id="0">
    <w:p w:rsidR="00DA0820" w:rsidRDefault="00D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20" w:rsidRDefault="00DA0820">
      <w:r>
        <w:separator/>
      </w:r>
    </w:p>
  </w:footnote>
  <w:footnote w:type="continuationSeparator" w:id="0">
    <w:p w:rsidR="00DA0820" w:rsidRDefault="00DA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4691"/>
    <w:rsid w:val="007F791C"/>
    <w:rsid w:val="009F196D"/>
    <w:rsid w:val="00A9035B"/>
    <w:rsid w:val="00CD613B"/>
    <w:rsid w:val="00D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46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469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