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F" w:rsidRDefault="002F2E2F" w:rsidP="002F2E2F">
      <w:pPr>
        <w:pStyle w:val="Ttulo"/>
      </w:pPr>
      <w:bookmarkStart w:id="0" w:name="_GoBack"/>
      <w:bookmarkEnd w:id="0"/>
      <w:r>
        <w:t>INDICAÇÃO Nº 811/09</w:t>
      </w:r>
    </w:p>
    <w:p w:rsidR="002F2E2F" w:rsidRDefault="002F2E2F" w:rsidP="002F2E2F">
      <w:pPr>
        <w:jc w:val="center"/>
        <w:rPr>
          <w:rFonts w:ascii="Bookman Old Style" w:hAnsi="Bookman Old Style"/>
          <w:b/>
          <w:u w:val="single"/>
        </w:rPr>
      </w:pPr>
    </w:p>
    <w:p w:rsidR="002F2E2F" w:rsidRDefault="002F2E2F" w:rsidP="002F2E2F">
      <w:pPr>
        <w:jc w:val="center"/>
        <w:rPr>
          <w:rFonts w:ascii="Bookman Old Style" w:hAnsi="Bookman Old Style"/>
          <w:b/>
          <w:u w:val="single"/>
        </w:rPr>
      </w:pPr>
    </w:p>
    <w:p w:rsidR="002F2E2F" w:rsidRDefault="002F2E2F" w:rsidP="002F2E2F">
      <w:pPr>
        <w:pStyle w:val="Recuodecorpodetexto"/>
        <w:ind w:left="4440"/>
      </w:pPr>
      <w:r>
        <w:t>“Quanto aos serviços de varredores de rua na região central da cidade.”</w:t>
      </w:r>
    </w:p>
    <w:p w:rsidR="002F2E2F" w:rsidRDefault="002F2E2F" w:rsidP="002F2E2F">
      <w:pPr>
        <w:ind w:left="1440" w:firstLine="3600"/>
        <w:jc w:val="both"/>
        <w:rPr>
          <w:rFonts w:ascii="Bookman Old Style" w:hAnsi="Bookman Old Style"/>
        </w:rPr>
      </w:pPr>
    </w:p>
    <w:p w:rsidR="002F2E2F" w:rsidRDefault="002F2E2F" w:rsidP="002F2E2F">
      <w:pPr>
        <w:ind w:left="1440" w:firstLine="3600"/>
        <w:jc w:val="both"/>
        <w:rPr>
          <w:rFonts w:ascii="Bookman Old Style" w:hAnsi="Bookman Old Style"/>
        </w:rPr>
      </w:pPr>
    </w:p>
    <w:p w:rsidR="002F2E2F" w:rsidRDefault="002F2E2F" w:rsidP="002F2E2F">
      <w:pPr>
        <w:ind w:left="1440" w:firstLine="3600"/>
        <w:jc w:val="both"/>
        <w:rPr>
          <w:rFonts w:ascii="Bookman Old Style" w:hAnsi="Bookman Old Style"/>
        </w:rPr>
      </w:pPr>
    </w:p>
    <w:p w:rsidR="002F2E2F" w:rsidRDefault="002F2E2F" w:rsidP="002F2E2F">
      <w:pPr>
        <w:ind w:left="1440" w:firstLine="3600"/>
        <w:jc w:val="both"/>
        <w:rPr>
          <w:rFonts w:ascii="Bookman Old Style" w:hAnsi="Bookman Old Style"/>
        </w:rPr>
      </w:pPr>
    </w:p>
    <w:p w:rsidR="002F2E2F" w:rsidRPr="00177AD0" w:rsidRDefault="002F2E2F" w:rsidP="002F2E2F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que </w:t>
      </w:r>
      <w:r>
        <w:rPr>
          <w:rFonts w:ascii="Bookman Old Style" w:hAnsi="Bookman Old Style"/>
        </w:rPr>
        <w:t>proceda a designação de varredores na Rua Treze de maio, Centro.</w:t>
      </w:r>
    </w:p>
    <w:p w:rsidR="002F2E2F" w:rsidRPr="003977F2" w:rsidRDefault="002F2E2F" w:rsidP="002F2E2F">
      <w:pPr>
        <w:jc w:val="center"/>
        <w:rPr>
          <w:rFonts w:ascii="Bookman Old Style" w:hAnsi="Bookman Old Style"/>
          <w:b/>
        </w:rPr>
      </w:pPr>
    </w:p>
    <w:p w:rsidR="002F2E2F" w:rsidRDefault="002F2E2F" w:rsidP="002F2E2F">
      <w:pPr>
        <w:jc w:val="center"/>
        <w:rPr>
          <w:rFonts w:ascii="Bookman Old Style" w:hAnsi="Bookman Old Style"/>
          <w:b/>
        </w:rPr>
      </w:pPr>
    </w:p>
    <w:p w:rsidR="002F2E2F" w:rsidRDefault="002F2E2F" w:rsidP="002F2E2F">
      <w:pPr>
        <w:jc w:val="center"/>
        <w:rPr>
          <w:rFonts w:ascii="Bookman Old Style" w:hAnsi="Bookman Old Style"/>
          <w:b/>
        </w:rPr>
      </w:pPr>
    </w:p>
    <w:p w:rsidR="002F2E2F" w:rsidRDefault="002F2E2F" w:rsidP="002F2E2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2F2E2F" w:rsidRDefault="002F2E2F" w:rsidP="002F2E2F">
      <w:pPr>
        <w:jc w:val="center"/>
        <w:rPr>
          <w:rFonts w:ascii="Bookman Old Style" w:hAnsi="Bookman Old Style"/>
          <w:b/>
        </w:rPr>
      </w:pPr>
    </w:p>
    <w:p w:rsidR="002F2E2F" w:rsidRDefault="002F2E2F" w:rsidP="002F2E2F">
      <w:pPr>
        <w:jc w:val="center"/>
        <w:rPr>
          <w:rFonts w:ascii="Bookman Old Style" w:hAnsi="Bookman Old Style"/>
          <w:b/>
        </w:rPr>
      </w:pPr>
    </w:p>
    <w:p w:rsidR="002F2E2F" w:rsidRDefault="002F2E2F" w:rsidP="002F2E2F">
      <w:pPr>
        <w:jc w:val="center"/>
        <w:rPr>
          <w:rFonts w:ascii="Bookman Old Style" w:hAnsi="Bookman Old Style"/>
          <w:b/>
        </w:rPr>
      </w:pPr>
    </w:p>
    <w:p w:rsidR="002F2E2F" w:rsidRDefault="002F2E2F" w:rsidP="002F2E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 Rua supra vem reclamando da ausência de varredores naquela região, pedem constantemente que este vereador interceda junto a esta administração para que sejam efetuados os serviços regularmente no local.</w:t>
      </w:r>
    </w:p>
    <w:p w:rsidR="002F2E2F" w:rsidRDefault="002F2E2F" w:rsidP="002F2E2F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2F2E2F" w:rsidRDefault="002F2E2F" w:rsidP="002F2E2F">
      <w:pPr>
        <w:ind w:firstLine="1440"/>
        <w:jc w:val="both"/>
        <w:outlineLvl w:val="0"/>
        <w:rPr>
          <w:rFonts w:ascii="Bookman Old Style" w:hAnsi="Bookman Old Style"/>
        </w:rPr>
      </w:pPr>
    </w:p>
    <w:p w:rsidR="002F2E2F" w:rsidRDefault="002F2E2F" w:rsidP="002F2E2F">
      <w:pPr>
        <w:ind w:firstLine="1440"/>
        <w:outlineLvl w:val="0"/>
        <w:rPr>
          <w:rFonts w:ascii="Bookman Old Style" w:hAnsi="Bookman Old Style"/>
        </w:rPr>
      </w:pPr>
    </w:p>
    <w:p w:rsidR="002F2E2F" w:rsidRDefault="002F2E2F" w:rsidP="002F2E2F">
      <w:pPr>
        <w:ind w:firstLine="1440"/>
        <w:outlineLvl w:val="0"/>
        <w:rPr>
          <w:rFonts w:ascii="Bookman Old Style" w:hAnsi="Bookman Old Style"/>
        </w:rPr>
      </w:pPr>
    </w:p>
    <w:p w:rsidR="002F2E2F" w:rsidRDefault="002F2E2F" w:rsidP="002F2E2F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30 de julho de 2009.</w:t>
      </w:r>
    </w:p>
    <w:p w:rsidR="002F2E2F" w:rsidRDefault="002F2E2F" w:rsidP="002F2E2F">
      <w:pPr>
        <w:ind w:firstLine="1440"/>
        <w:rPr>
          <w:rFonts w:ascii="Bookman Old Style" w:hAnsi="Bookman Old Style"/>
        </w:rPr>
      </w:pPr>
    </w:p>
    <w:p w:rsidR="002F2E2F" w:rsidRDefault="002F2E2F" w:rsidP="002F2E2F">
      <w:pPr>
        <w:rPr>
          <w:rFonts w:ascii="Bookman Old Style" w:hAnsi="Bookman Old Style"/>
        </w:rPr>
      </w:pPr>
    </w:p>
    <w:p w:rsidR="002F2E2F" w:rsidRDefault="002F2E2F" w:rsidP="002F2E2F">
      <w:pPr>
        <w:ind w:firstLine="1440"/>
        <w:rPr>
          <w:rFonts w:ascii="Bookman Old Style" w:hAnsi="Bookman Old Style"/>
        </w:rPr>
      </w:pPr>
    </w:p>
    <w:p w:rsidR="002F2E2F" w:rsidRDefault="002F2E2F" w:rsidP="002F2E2F">
      <w:pPr>
        <w:jc w:val="center"/>
        <w:outlineLvl w:val="0"/>
        <w:rPr>
          <w:rFonts w:ascii="Bookman Old Style" w:hAnsi="Bookman Old Style"/>
          <w:b/>
        </w:rPr>
      </w:pPr>
    </w:p>
    <w:p w:rsidR="002F2E2F" w:rsidRDefault="002F2E2F" w:rsidP="002F2E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2F2E2F" w:rsidRDefault="002F2E2F" w:rsidP="002F2E2F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2F2E2F" w:rsidRDefault="002F2E2F" w:rsidP="002F2E2F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0B" w:rsidRDefault="001C1F0B">
      <w:r>
        <w:separator/>
      </w:r>
    </w:p>
  </w:endnote>
  <w:endnote w:type="continuationSeparator" w:id="0">
    <w:p w:rsidR="001C1F0B" w:rsidRDefault="001C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0B" w:rsidRDefault="001C1F0B">
      <w:r>
        <w:separator/>
      </w:r>
    </w:p>
  </w:footnote>
  <w:footnote w:type="continuationSeparator" w:id="0">
    <w:p w:rsidR="001C1F0B" w:rsidRDefault="001C1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73A0"/>
    <w:rsid w:val="001C1F0B"/>
    <w:rsid w:val="001D1394"/>
    <w:rsid w:val="002F2E2F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2F2E2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2F2E2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