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21" w:rsidRPr="00AA0221" w:rsidRDefault="00AA0221" w:rsidP="00DC23AC">
      <w:pPr>
        <w:pStyle w:val="Ttulo"/>
      </w:pPr>
      <w:bookmarkStart w:id="0" w:name="_GoBack"/>
      <w:bookmarkEnd w:id="0"/>
      <w:r w:rsidRPr="00AA0221">
        <w:t>INDICAÇÃO Nº 876/09</w:t>
      </w:r>
    </w:p>
    <w:p w:rsidR="00AA0221" w:rsidRPr="00AA0221" w:rsidRDefault="00AA022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A0221" w:rsidRPr="00AA0221" w:rsidRDefault="00AA022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AA0221" w:rsidRPr="00AA0221" w:rsidRDefault="00AA0221" w:rsidP="00DC23AC">
      <w:pPr>
        <w:pStyle w:val="Recuodecorpodetexto"/>
        <w:ind w:left="4440"/>
      </w:pPr>
      <w:r w:rsidRPr="00AA0221">
        <w:t>“Operação tapa-buracos na Rua Emboabas, esquina com a Rua Wilcon Pereira, no bairro Jardim Paraíso”.</w:t>
      </w:r>
    </w:p>
    <w:p w:rsidR="00AA0221" w:rsidRPr="00AA0221" w:rsidRDefault="00AA022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A0221" w:rsidRPr="00AA0221" w:rsidRDefault="00AA022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AA0221" w:rsidRPr="00AA0221" w:rsidRDefault="00AA0221" w:rsidP="00DC23AC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A0221">
        <w:rPr>
          <w:rFonts w:ascii="Bookman Old Style" w:hAnsi="Bookman Old Style"/>
          <w:b/>
          <w:bCs/>
          <w:sz w:val="24"/>
          <w:szCs w:val="24"/>
        </w:rPr>
        <w:t>INDICA</w:t>
      </w:r>
      <w:r w:rsidRPr="00AA022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operação tapa-buracos na Rua Emboabas, esquina com a Rua Wilcon Pereira, no Bairro Jardim Paraíso.</w:t>
      </w:r>
    </w:p>
    <w:p w:rsidR="00AA0221" w:rsidRPr="00AA0221" w:rsidRDefault="00AA0221" w:rsidP="00DC23A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0221" w:rsidRPr="00AA0221" w:rsidRDefault="00AA0221" w:rsidP="00DC23A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0221" w:rsidRPr="00AA0221" w:rsidRDefault="00AA0221" w:rsidP="00DC23AC">
      <w:pPr>
        <w:jc w:val="center"/>
        <w:rPr>
          <w:rFonts w:ascii="Bookman Old Style" w:hAnsi="Bookman Old Style"/>
          <w:b/>
          <w:sz w:val="24"/>
          <w:szCs w:val="24"/>
        </w:rPr>
      </w:pPr>
      <w:r w:rsidRPr="00AA0221">
        <w:rPr>
          <w:rFonts w:ascii="Bookman Old Style" w:hAnsi="Bookman Old Style"/>
          <w:b/>
          <w:sz w:val="24"/>
          <w:szCs w:val="24"/>
        </w:rPr>
        <w:t>Justificativa:</w:t>
      </w:r>
    </w:p>
    <w:p w:rsidR="00AA0221" w:rsidRPr="00AA0221" w:rsidRDefault="00AA0221" w:rsidP="00DC23A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0221" w:rsidRPr="00AA0221" w:rsidRDefault="00AA0221" w:rsidP="00DC23A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0221" w:rsidRPr="00AA0221" w:rsidRDefault="00AA0221" w:rsidP="00DC23A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0221" w:rsidRPr="00AA0221" w:rsidRDefault="00AA0221" w:rsidP="00DC23A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A0221">
        <w:rPr>
          <w:rFonts w:ascii="Bookman Old Style" w:hAnsi="Bookman Old Style"/>
          <w:sz w:val="24"/>
          <w:szCs w:val="24"/>
        </w:rPr>
        <w:t>A via no local acima mencionado encontra-se com a camada asfáltica danificada, causando transtornos aos motoristas que por ela necessitam transitar. Portanto, há uma necessidade, com “urgência”, dos serviços de tapa-buracos, já que as vias são bastante movimentadas.</w:t>
      </w:r>
    </w:p>
    <w:p w:rsidR="00AA0221" w:rsidRPr="00AA0221" w:rsidRDefault="00AA0221" w:rsidP="00DC23A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A0221" w:rsidRPr="00AA0221" w:rsidRDefault="00AA0221" w:rsidP="00DC23A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AA0221">
        <w:rPr>
          <w:rFonts w:ascii="Bookman Old Style" w:hAnsi="Bookman Old Style"/>
          <w:sz w:val="24"/>
          <w:szCs w:val="24"/>
        </w:rPr>
        <w:t xml:space="preserve">  </w:t>
      </w:r>
    </w:p>
    <w:p w:rsidR="00AA0221" w:rsidRPr="00AA0221" w:rsidRDefault="00AA0221" w:rsidP="00DC23AC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AA0221" w:rsidRPr="00AA0221" w:rsidRDefault="00AA0221" w:rsidP="00DC23AC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AA0221" w:rsidRPr="00AA0221" w:rsidRDefault="00AA0221" w:rsidP="00DC23A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A0221" w:rsidRPr="00AA0221" w:rsidRDefault="00AA0221" w:rsidP="00DC23A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A0221" w:rsidRPr="00AA0221" w:rsidRDefault="00AA0221" w:rsidP="00DC23AC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AA0221">
        <w:rPr>
          <w:rFonts w:ascii="Bookman Old Style" w:hAnsi="Bookman Old Style"/>
          <w:sz w:val="24"/>
          <w:szCs w:val="24"/>
        </w:rPr>
        <w:t>Plenário “Dr. Tancredo Neves”, em 13 de agosto de 2009.</w:t>
      </w:r>
    </w:p>
    <w:p w:rsidR="00AA0221" w:rsidRPr="00AA0221" w:rsidRDefault="00AA0221" w:rsidP="00DC23A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A0221" w:rsidRPr="00AA0221" w:rsidRDefault="00AA0221" w:rsidP="00DC23AC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AA0221" w:rsidRPr="00AA0221" w:rsidRDefault="00AA0221">
      <w:pPr>
        <w:ind w:firstLine="1440"/>
        <w:rPr>
          <w:rFonts w:ascii="Bookman Old Style" w:hAnsi="Bookman Old Style"/>
          <w:sz w:val="24"/>
          <w:szCs w:val="24"/>
        </w:rPr>
      </w:pPr>
    </w:p>
    <w:p w:rsidR="00AA0221" w:rsidRPr="00AA0221" w:rsidRDefault="00AA0221">
      <w:pPr>
        <w:rPr>
          <w:rFonts w:ascii="Bookman Old Style" w:hAnsi="Bookman Old Style"/>
          <w:sz w:val="24"/>
          <w:szCs w:val="24"/>
        </w:rPr>
      </w:pPr>
    </w:p>
    <w:p w:rsidR="00AA0221" w:rsidRPr="00AA0221" w:rsidRDefault="00AA0221">
      <w:pPr>
        <w:ind w:firstLine="1440"/>
        <w:rPr>
          <w:rFonts w:ascii="Bookman Old Style" w:hAnsi="Bookman Old Style"/>
          <w:sz w:val="24"/>
          <w:szCs w:val="24"/>
        </w:rPr>
      </w:pPr>
    </w:p>
    <w:p w:rsidR="00AA0221" w:rsidRPr="00AA0221" w:rsidRDefault="00AA0221" w:rsidP="00DC23A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AA0221" w:rsidRPr="00AA0221" w:rsidRDefault="00AA0221" w:rsidP="00DC23AC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AA0221">
        <w:rPr>
          <w:rFonts w:ascii="Bookman Old Style" w:hAnsi="Bookman Old Style"/>
          <w:b/>
          <w:sz w:val="24"/>
          <w:szCs w:val="24"/>
        </w:rPr>
        <w:t>DUCIMAR DE JESUS CARDOSO</w:t>
      </w:r>
    </w:p>
    <w:p w:rsidR="00AA0221" w:rsidRPr="00AA0221" w:rsidRDefault="00AA0221" w:rsidP="00DC23A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A0221">
        <w:rPr>
          <w:rFonts w:ascii="Bookman Old Style" w:hAnsi="Bookman Old Style"/>
          <w:sz w:val="24"/>
          <w:szCs w:val="24"/>
        </w:rPr>
        <w:t>“</w:t>
      </w:r>
      <w:r w:rsidRPr="00AA0221">
        <w:rPr>
          <w:rFonts w:ascii="Bookman Old Style" w:hAnsi="Bookman Old Style"/>
          <w:b/>
          <w:sz w:val="24"/>
          <w:szCs w:val="24"/>
        </w:rPr>
        <w:t>KADU GARÇOM”</w:t>
      </w:r>
    </w:p>
    <w:p w:rsidR="00AA0221" w:rsidRPr="00AA0221" w:rsidRDefault="00AA0221" w:rsidP="00DC23AC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AA0221">
        <w:rPr>
          <w:rFonts w:ascii="Bookman Old Style" w:hAnsi="Bookman Old Style"/>
          <w:sz w:val="24"/>
          <w:szCs w:val="24"/>
        </w:rPr>
        <w:t>-vereador-</w:t>
      </w:r>
    </w:p>
    <w:sectPr w:rsidR="00AA0221" w:rsidRPr="00AA022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AC" w:rsidRDefault="00DC23AC">
      <w:r>
        <w:separator/>
      </w:r>
    </w:p>
  </w:endnote>
  <w:endnote w:type="continuationSeparator" w:id="0">
    <w:p w:rsidR="00DC23AC" w:rsidRDefault="00DC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AC" w:rsidRDefault="00DC23AC">
      <w:r>
        <w:separator/>
      </w:r>
    </w:p>
  </w:footnote>
  <w:footnote w:type="continuationSeparator" w:id="0">
    <w:p w:rsidR="00DC23AC" w:rsidRDefault="00DC2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7E1E"/>
    <w:rsid w:val="004C67DE"/>
    <w:rsid w:val="009F196D"/>
    <w:rsid w:val="00A9035B"/>
    <w:rsid w:val="00AA0221"/>
    <w:rsid w:val="00CD613B"/>
    <w:rsid w:val="00DC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A022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A022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