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2B" w:rsidRPr="000D5C2B" w:rsidRDefault="000D5C2B" w:rsidP="000C5ED8">
      <w:pPr>
        <w:pStyle w:val="Ttulo"/>
      </w:pPr>
      <w:bookmarkStart w:id="0" w:name="_GoBack"/>
      <w:bookmarkEnd w:id="0"/>
      <w:r w:rsidRPr="000D5C2B">
        <w:t>INDICAÇÃO Nº 889/09</w:t>
      </w:r>
    </w:p>
    <w:p w:rsidR="000D5C2B" w:rsidRPr="000D5C2B" w:rsidRDefault="000D5C2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D5C2B" w:rsidRPr="000D5C2B" w:rsidRDefault="000D5C2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D5C2B" w:rsidRPr="000D5C2B" w:rsidRDefault="000D5C2B" w:rsidP="000C5ED8">
      <w:pPr>
        <w:pStyle w:val="Recuodecorpodetexto"/>
        <w:ind w:left="4440"/>
      </w:pPr>
      <w:r w:rsidRPr="000D5C2B">
        <w:t>“Manutenção do sarjetão localizado na Rua do Açúcar, esquina com a Rua do Vidro, no Bairro Jardim Pérola”.</w:t>
      </w:r>
    </w:p>
    <w:p w:rsidR="000D5C2B" w:rsidRPr="000D5C2B" w:rsidRDefault="000D5C2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D5C2B" w:rsidRPr="000D5C2B" w:rsidRDefault="000D5C2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D5C2B" w:rsidRPr="000D5C2B" w:rsidRDefault="000D5C2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D5C2B" w:rsidRPr="000D5C2B" w:rsidRDefault="000D5C2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D5C2B" w:rsidRPr="000D5C2B" w:rsidRDefault="000D5C2B" w:rsidP="000C5ED8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0D5C2B">
        <w:rPr>
          <w:rFonts w:ascii="Bookman Old Style" w:hAnsi="Bookman Old Style"/>
          <w:b/>
          <w:bCs/>
          <w:sz w:val="24"/>
          <w:szCs w:val="24"/>
        </w:rPr>
        <w:t>INDICA</w:t>
      </w:r>
      <w:r w:rsidRPr="000D5C2B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quanto à manutenção do Sargetão, localizado na Rua do Açúcar, esquina com a Rua do Vidro, no Bairro Jardim Pérola.</w:t>
      </w:r>
    </w:p>
    <w:p w:rsidR="000D5C2B" w:rsidRPr="000D5C2B" w:rsidRDefault="000D5C2B" w:rsidP="000C5ED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D5C2B" w:rsidRPr="000D5C2B" w:rsidRDefault="000D5C2B" w:rsidP="000C5ED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D5C2B" w:rsidRPr="000D5C2B" w:rsidRDefault="000D5C2B" w:rsidP="000C5ED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D5C2B" w:rsidRPr="000D5C2B" w:rsidRDefault="000D5C2B" w:rsidP="000C5ED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D5C2B" w:rsidRPr="000D5C2B" w:rsidRDefault="000D5C2B" w:rsidP="000C5ED8">
      <w:pPr>
        <w:jc w:val="center"/>
        <w:rPr>
          <w:rFonts w:ascii="Bookman Old Style" w:hAnsi="Bookman Old Style"/>
          <w:b/>
          <w:sz w:val="24"/>
          <w:szCs w:val="24"/>
        </w:rPr>
      </w:pPr>
      <w:r w:rsidRPr="000D5C2B">
        <w:rPr>
          <w:rFonts w:ascii="Bookman Old Style" w:hAnsi="Bookman Old Style"/>
          <w:b/>
          <w:sz w:val="24"/>
          <w:szCs w:val="24"/>
        </w:rPr>
        <w:t>Justificativa:</w:t>
      </w:r>
    </w:p>
    <w:p w:rsidR="000D5C2B" w:rsidRPr="000D5C2B" w:rsidRDefault="000D5C2B" w:rsidP="000C5ED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D5C2B" w:rsidRPr="000D5C2B" w:rsidRDefault="000D5C2B" w:rsidP="000C5ED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D5C2B" w:rsidRPr="000D5C2B" w:rsidRDefault="000D5C2B" w:rsidP="000C5ED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D5C2B" w:rsidRPr="000D5C2B" w:rsidRDefault="000D5C2B" w:rsidP="000C5ED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D5C2B" w:rsidRPr="000D5C2B" w:rsidRDefault="000D5C2B" w:rsidP="000C5ED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D5C2B">
        <w:rPr>
          <w:rFonts w:ascii="Bookman Old Style" w:hAnsi="Bookman Old Style"/>
          <w:sz w:val="24"/>
          <w:szCs w:val="24"/>
        </w:rPr>
        <w:t xml:space="preserve">Munícipes procuraram este vereador cobrando providências no sentido de proceder à manutenção do sargetão acima citado, pois está danificado, empoçando água e trazendo transtornos aos munícipes da localidade. </w:t>
      </w:r>
    </w:p>
    <w:p w:rsidR="000D5C2B" w:rsidRPr="000D5C2B" w:rsidRDefault="000D5C2B" w:rsidP="000C5ED8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0D5C2B" w:rsidRPr="000D5C2B" w:rsidRDefault="000D5C2B" w:rsidP="000C5ED8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0D5C2B" w:rsidRPr="000D5C2B" w:rsidRDefault="000D5C2B" w:rsidP="000C5ED8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0D5C2B" w:rsidRPr="000D5C2B" w:rsidRDefault="000D5C2B" w:rsidP="000C5ED8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0D5C2B" w:rsidRPr="000D5C2B" w:rsidRDefault="000D5C2B" w:rsidP="000C5ED8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0D5C2B">
        <w:rPr>
          <w:rFonts w:ascii="Bookman Old Style" w:hAnsi="Bookman Old Style"/>
          <w:sz w:val="24"/>
          <w:szCs w:val="24"/>
        </w:rPr>
        <w:t>Plenário “Dr. Tancredo Neves”, em 13 de agosto de 2009.</w:t>
      </w:r>
    </w:p>
    <w:p w:rsidR="000D5C2B" w:rsidRPr="000D5C2B" w:rsidRDefault="000D5C2B">
      <w:pPr>
        <w:ind w:firstLine="1440"/>
        <w:rPr>
          <w:rFonts w:ascii="Bookman Old Style" w:hAnsi="Bookman Old Style"/>
          <w:sz w:val="24"/>
          <w:szCs w:val="24"/>
        </w:rPr>
      </w:pPr>
    </w:p>
    <w:p w:rsidR="000D5C2B" w:rsidRPr="000D5C2B" w:rsidRDefault="000D5C2B">
      <w:pPr>
        <w:ind w:firstLine="1440"/>
        <w:rPr>
          <w:rFonts w:ascii="Bookman Old Style" w:hAnsi="Bookman Old Style"/>
          <w:sz w:val="24"/>
          <w:szCs w:val="24"/>
        </w:rPr>
      </w:pPr>
    </w:p>
    <w:p w:rsidR="000D5C2B" w:rsidRPr="000D5C2B" w:rsidRDefault="000D5C2B">
      <w:pPr>
        <w:rPr>
          <w:rFonts w:ascii="Bookman Old Style" w:hAnsi="Bookman Old Style"/>
          <w:sz w:val="24"/>
          <w:szCs w:val="24"/>
        </w:rPr>
      </w:pPr>
    </w:p>
    <w:p w:rsidR="000D5C2B" w:rsidRPr="000D5C2B" w:rsidRDefault="000D5C2B">
      <w:pPr>
        <w:ind w:firstLine="1440"/>
        <w:rPr>
          <w:rFonts w:ascii="Bookman Old Style" w:hAnsi="Bookman Old Style"/>
          <w:sz w:val="24"/>
          <w:szCs w:val="24"/>
        </w:rPr>
      </w:pPr>
    </w:p>
    <w:p w:rsidR="000D5C2B" w:rsidRPr="000D5C2B" w:rsidRDefault="000D5C2B" w:rsidP="000C5ED8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0D5C2B">
        <w:rPr>
          <w:rFonts w:ascii="Bookman Old Style" w:hAnsi="Bookman Old Style"/>
          <w:b/>
          <w:sz w:val="24"/>
          <w:szCs w:val="24"/>
        </w:rPr>
        <w:t>FABIANO W. RUIZ MARTINEZ</w:t>
      </w:r>
    </w:p>
    <w:p w:rsidR="000D5C2B" w:rsidRPr="000D5C2B" w:rsidRDefault="000D5C2B" w:rsidP="000C5ED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D5C2B">
        <w:rPr>
          <w:rFonts w:ascii="Bookman Old Style" w:hAnsi="Bookman Old Style"/>
          <w:sz w:val="24"/>
          <w:szCs w:val="24"/>
        </w:rPr>
        <w:t>“</w:t>
      </w:r>
      <w:r w:rsidRPr="000D5C2B">
        <w:rPr>
          <w:rFonts w:ascii="Bookman Old Style" w:hAnsi="Bookman Old Style"/>
          <w:b/>
          <w:sz w:val="24"/>
          <w:szCs w:val="24"/>
        </w:rPr>
        <w:t>PINGUIM”</w:t>
      </w:r>
    </w:p>
    <w:p w:rsidR="000D5C2B" w:rsidRPr="000D5C2B" w:rsidRDefault="000D5C2B" w:rsidP="000C5ED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D5C2B">
        <w:rPr>
          <w:rFonts w:ascii="Bookman Old Style" w:hAnsi="Bookman Old Style"/>
          <w:sz w:val="24"/>
          <w:szCs w:val="24"/>
        </w:rPr>
        <w:t>-Vereador Líder PDT-</w:t>
      </w:r>
    </w:p>
    <w:sectPr w:rsidR="000D5C2B" w:rsidRPr="000D5C2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ED8" w:rsidRDefault="000C5ED8">
      <w:r>
        <w:separator/>
      </w:r>
    </w:p>
  </w:endnote>
  <w:endnote w:type="continuationSeparator" w:id="0">
    <w:p w:rsidR="000C5ED8" w:rsidRDefault="000C5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ED8" w:rsidRDefault="000C5ED8">
      <w:r>
        <w:separator/>
      </w:r>
    </w:p>
  </w:footnote>
  <w:footnote w:type="continuationSeparator" w:id="0">
    <w:p w:rsidR="000C5ED8" w:rsidRDefault="000C5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5ED8"/>
    <w:rsid w:val="000D5C2B"/>
    <w:rsid w:val="001D1394"/>
    <w:rsid w:val="003D3AA8"/>
    <w:rsid w:val="004C67DE"/>
    <w:rsid w:val="00696AB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D5C2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D5C2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