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024" w:rsidRDefault="007E4024" w:rsidP="00684E4C">
      <w:pPr>
        <w:pStyle w:val="Ttulo"/>
      </w:pPr>
      <w:bookmarkStart w:id="0" w:name="_GoBack"/>
      <w:bookmarkEnd w:id="0"/>
      <w:r>
        <w:t>INDICAÇÃO Nº 906/09</w:t>
      </w:r>
    </w:p>
    <w:p w:rsidR="007E4024" w:rsidRDefault="007E4024" w:rsidP="00684E4C">
      <w:pPr>
        <w:jc w:val="center"/>
        <w:rPr>
          <w:rFonts w:ascii="Bookman Old Style" w:hAnsi="Bookman Old Style"/>
          <w:b/>
          <w:u w:val="single"/>
        </w:rPr>
      </w:pPr>
    </w:p>
    <w:p w:rsidR="007E4024" w:rsidRDefault="007E4024" w:rsidP="00684E4C">
      <w:pPr>
        <w:jc w:val="center"/>
        <w:rPr>
          <w:rFonts w:ascii="Bookman Old Style" w:hAnsi="Bookman Old Style"/>
          <w:b/>
          <w:u w:val="single"/>
        </w:rPr>
      </w:pPr>
    </w:p>
    <w:p w:rsidR="007E4024" w:rsidRDefault="007E4024" w:rsidP="00684E4C">
      <w:pPr>
        <w:jc w:val="center"/>
        <w:rPr>
          <w:rFonts w:ascii="Bookman Old Style" w:hAnsi="Bookman Old Style"/>
          <w:b/>
          <w:u w:val="single"/>
        </w:rPr>
      </w:pPr>
    </w:p>
    <w:p w:rsidR="007E4024" w:rsidRPr="00033DC9" w:rsidRDefault="007E4024" w:rsidP="00684E4C">
      <w:pPr>
        <w:pStyle w:val="Recuodecorpodetexto"/>
        <w:ind w:left="4111"/>
        <w:rPr>
          <w:szCs w:val="24"/>
        </w:rPr>
      </w:pPr>
      <w:r>
        <w:rPr>
          <w:szCs w:val="24"/>
        </w:rPr>
        <w:t>“Transferência de local de poste de iluminação pública, localizado no final da Rua João Benedito de Oliveira, cruzamento com a Rua Vitório Furlan, no Bairro Residencial Furlan”</w:t>
      </w:r>
      <w:r w:rsidRPr="00033DC9">
        <w:rPr>
          <w:szCs w:val="24"/>
        </w:rPr>
        <w:t>.</w:t>
      </w:r>
    </w:p>
    <w:p w:rsidR="007E4024" w:rsidRDefault="007E4024" w:rsidP="00684E4C">
      <w:pPr>
        <w:ind w:left="1440" w:firstLine="3600"/>
        <w:jc w:val="both"/>
        <w:rPr>
          <w:rFonts w:ascii="Bookman Old Style" w:hAnsi="Bookman Old Style"/>
        </w:rPr>
      </w:pPr>
    </w:p>
    <w:p w:rsidR="007E4024" w:rsidRDefault="007E4024" w:rsidP="00684E4C">
      <w:pPr>
        <w:ind w:left="1440" w:firstLine="3600"/>
        <w:jc w:val="both"/>
        <w:rPr>
          <w:rFonts w:ascii="Bookman Old Style" w:hAnsi="Bookman Old Style"/>
        </w:rPr>
      </w:pPr>
    </w:p>
    <w:p w:rsidR="007E4024" w:rsidRDefault="007E4024" w:rsidP="00684E4C">
      <w:pPr>
        <w:ind w:left="1440" w:firstLine="3600"/>
        <w:jc w:val="both"/>
        <w:rPr>
          <w:rFonts w:ascii="Bookman Old Style" w:hAnsi="Bookman Old Style"/>
        </w:rPr>
      </w:pPr>
    </w:p>
    <w:p w:rsidR="007E4024" w:rsidRPr="00F0483F" w:rsidRDefault="007E4024" w:rsidP="00684E4C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F0483F">
        <w:rPr>
          <w:rFonts w:ascii="Bookman Old Style" w:hAnsi="Bookman Old Style"/>
          <w:b/>
          <w:bCs/>
          <w:sz w:val="24"/>
          <w:szCs w:val="24"/>
        </w:rPr>
        <w:t>INDICA</w:t>
      </w:r>
      <w:r w:rsidRPr="00F0483F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 que proceda a </w:t>
      </w:r>
      <w:r>
        <w:rPr>
          <w:rFonts w:ascii="Bookman Old Style" w:hAnsi="Bookman Old Style"/>
          <w:sz w:val="24"/>
          <w:szCs w:val="24"/>
        </w:rPr>
        <w:t>transferência de local de poste de iluminação pública, localizado no final da Rua João Benedito de Oliveira cruzamento com a Rua Vitório Furlan no Bairro Residencial Furlan.</w:t>
      </w:r>
    </w:p>
    <w:p w:rsidR="007E4024" w:rsidRDefault="007E4024" w:rsidP="00684E4C">
      <w:pPr>
        <w:ind w:firstLine="1440"/>
        <w:jc w:val="both"/>
        <w:rPr>
          <w:rFonts w:ascii="Bookman Old Style" w:hAnsi="Bookman Old Style"/>
        </w:rPr>
      </w:pPr>
    </w:p>
    <w:p w:rsidR="007E4024" w:rsidRDefault="007E4024" w:rsidP="00684E4C">
      <w:pPr>
        <w:ind w:firstLine="1440"/>
        <w:jc w:val="both"/>
        <w:rPr>
          <w:rFonts w:ascii="Bookman Old Style" w:hAnsi="Bookman Old Style"/>
        </w:rPr>
      </w:pPr>
    </w:p>
    <w:p w:rsidR="007E4024" w:rsidRDefault="007E4024" w:rsidP="00684E4C">
      <w:pPr>
        <w:ind w:left="1392" w:firstLine="1440"/>
        <w:jc w:val="both"/>
        <w:rPr>
          <w:rFonts w:ascii="Bookman Old Style" w:hAnsi="Bookman Old Style"/>
        </w:rPr>
      </w:pPr>
    </w:p>
    <w:p w:rsidR="007E4024" w:rsidRPr="00F0483F" w:rsidRDefault="007E4024" w:rsidP="00684E4C">
      <w:pPr>
        <w:ind w:left="1392" w:firstLine="1440"/>
        <w:jc w:val="both"/>
        <w:rPr>
          <w:rFonts w:ascii="Bookman Old Style" w:hAnsi="Bookman Old Style"/>
          <w:b/>
          <w:sz w:val="24"/>
          <w:szCs w:val="24"/>
        </w:rPr>
      </w:pPr>
      <w:r w:rsidRPr="00F0483F">
        <w:rPr>
          <w:rFonts w:ascii="Bookman Old Style" w:hAnsi="Bookman Old Style"/>
          <w:b/>
          <w:sz w:val="24"/>
          <w:szCs w:val="24"/>
        </w:rPr>
        <w:t xml:space="preserve">     Justificativa:</w:t>
      </w:r>
    </w:p>
    <w:p w:rsidR="007E4024" w:rsidRPr="00F0483F" w:rsidRDefault="007E4024" w:rsidP="00684E4C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7E4024" w:rsidRPr="00F0483F" w:rsidRDefault="007E4024" w:rsidP="00684E4C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7E4024" w:rsidRDefault="007E4024" w:rsidP="00684E4C">
      <w:pPr>
        <w:ind w:firstLine="144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 transferência de local de poste de iluminação pública se faz necessário, pois, já houve casos de acidentes com veículos e motocicletas que colidiram com o mesmo devido sua localização.</w:t>
      </w:r>
    </w:p>
    <w:p w:rsidR="007E4024" w:rsidRDefault="007E4024" w:rsidP="00684E4C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7E4024" w:rsidRDefault="007E4024" w:rsidP="00684E4C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7E4024" w:rsidRPr="00F0483F" w:rsidRDefault="007E4024" w:rsidP="00684E4C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7E4024" w:rsidRDefault="007E4024" w:rsidP="00684E4C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F0483F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14 de agost</w:t>
      </w:r>
      <w:r w:rsidRPr="00F0483F">
        <w:rPr>
          <w:rFonts w:ascii="Bookman Old Style" w:hAnsi="Bookman Old Style"/>
          <w:sz w:val="24"/>
          <w:szCs w:val="24"/>
        </w:rPr>
        <w:t>o de 2009.</w:t>
      </w:r>
    </w:p>
    <w:p w:rsidR="007E4024" w:rsidRDefault="007E4024" w:rsidP="00684E4C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7E4024" w:rsidRDefault="007E4024" w:rsidP="00684E4C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7E4024" w:rsidRPr="00F0483F" w:rsidRDefault="007E4024" w:rsidP="00684E4C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7E4024" w:rsidRPr="00F0483F" w:rsidRDefault="007E4024" w:rsidP="00684E4C">
      <w:pPr>
        <w:ind w:firstLine="1440"/>
        <w:rPr>
          <w:rFonts w:ascii="Bookman Old Style" w:hAnsi="Bookman Old Style"/>
          <w:sz w:val="24"/>
          <w:szCs w:val="24"/>
        </w:rPr>
      </w:pPr>
    </w:p>
    <w:p w:rsidR="007E4024" w:rsidRPr="00F0483F" w:rsidRDefault="007E4024" w:rsidP="00684E4C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F0483F">
        <w:rPr>
          <w:rFonts w:ascii="Bookman Old Style" w:hAnsi="Bookman Old Style"/>
          <w:b/>
          <w:sz w:val="24"/>
          <w:szCs w:val="24"/>
        </w:rPr>
        <w:t>CLAUDIO PERESSIM</w:t>
      </w:r>
    </w:p>
    <w:p w:rsidR="007E4024" w:rsidRDefault="007E4024" w:rsidP="00684E4C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F0483F">
        <w:rPr>
          <w:rFonts w:ascii="Bookman Old Style" w:hAnsi="Bookman Old Style"/>
          <w:sz w:val="24"/>
          <w:szCs w:val="24"/>
        </w:rPr>
        <w:t xml:space="preserve">-Vereador </w:t>
      </w:r>
      <w:r>
        <w:rPr>
          <w:rFonts w:ascii="Bookman Old Style" w:hAnsi="Bookman Old Style"/>
          <w:sz w:val="24"/>
          <w:szCs w:val="24"/>
        </w:rPr>
        <w:t>- PDT</w:t>
      </w:r>
    </w:p>
    <w:p w:rsidR="007E4024" w:rsidRDefault="007E4024" w:rsidP="00684E4C"/>
    <w:p w:rsidR="007E4024" w:rsidRPr="00033DC9" w:rsidRDefault="007E4024" w:rsidP="00684E4C">
      <w:pPr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</w:t>
      </w:r>
    </w:p>
    <w:p w:rsidR="007E4024" w:rsidRDefault="007E4024" w:rsidP="00684E4C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</w:t>
      </w:r>
    </w:p>
    <w:p w:rsidR="007E4024" w:rsidRDefault="007E4024" w:rsidP="00684E4C"/>
    <w:p w:rsidR="007E4024" w:rsidRPr="00033DC9" w:rsidRDefault="007E4024" w:rsidP="00684E4C">
      <w:pPr>
        <w:jc w:val="both"/>
        <w:rPr>
          <w:rFonts w:ascii="Bookman Old Style" w:hAnsi="Bookman Old Style"/>
          <w:sz w:val="24"/>
          <w:szCs w:val="24"/>
        </w:rPr>
      </w:pPr>
    </w:p>
    <w:p w:rsidR="007E4024" w:rsidRPr="00033DC9" w:rsidRDefault="007E4024" w:rsidP="00684E4C">
      <w:pPr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</w:t>
      </w:r>
    </w:p>
    <w:p w:rsidR="007E4024" w:rsidRDefault="007E4024"/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4E4C" w:rsidRDefault="00684E4C">
      <w:r>
        <w:separator/>
      </w:r>
    </w:p>
  </w:endnote>
  <w:endnote w:type="continuationSeparator" w:id="0">
    <w:p w:rsidR="00684E4C" w:rsidRDefault="00684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4E4C" w:rsidRDefault="00684E4C">
      <w:r>
        <w:separator/>
      </w:r>
    </w:p>
  </w:footnote>
  <w:footnote w:type="continuationSeparator" w:id="0">
    <w:p w:rsidR="00684E4C" w:rsidRDefault="00684E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84E4C"/>
    <w:rsid w:val="007E4024"/>
    <w:rsid w:val="009F196D"/>
    <w:rsid w:val="00A80A76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7E4024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7E4024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</Words>
  <Characters>761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2014-01-14T17:22:00Z</dcterms:created>
  <dcterms:modified xsi:type="dcterms:W3CDTF">2014-01-14T17:22:00Z</dcterms:modified>
</cp:coreProperties>
</file>