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B3" w:rsidRPr="00B572B3" w:rsidRDefault="00B572B3" w:rsidP="00D52305">
      <w:pPr>
        <w:pStyle w:val="Ttulo"/>
        <w:rPr>
          <w:szCs w:val="24"/>
        </w:rPr>
      </w:pPr>
      <w:bookmarkStart w:id="0" w:name="_GoBack"/>
      <w:bookmarkEnd w:id="0"/>
      <w:r w:rsidRPr="00B572B3">
        <w:rPr>
          <w:szCs w:val="24"/>
        </w:rPr>
        <w:t>INDICAÇÃO Nº 908/09</w:t>
      </w:r>
    </w:p>
    <w:p w:rsidR="00B572B3" w:rsidRPr="00B572B3" w:rsidRDefault="00B572B3" w:rsidP="00D5230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572B3" w:rsidRPr="00B572B3" w:rsidRDefault="00B572B3" w:rsidP="00D5230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572B3" w:rsidRPr="00B572B3" w:rsidRDefault="00B572B3" w:rsidP="00D5230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572B3" w:rsidRPr="00B572B3" w:rsidRDefault="00B572B3" w:rsidP="00D52305">
      <w:pPr>
        <w:pStyle w:val="Recuodecorpodetexto"/>
        <w:ind w:left="4111"/>
        <w:rPr>
          <w:szCs w:val="24"/>
        </w:rPr>
      </w:pPr>
      <w:r w:rsidRPr="00B572B3">
        <w:rPr>
          <w:szCs w:val="24"/>
        </w:rPr>
        <w:t>“Colocação de redutores de velocidade e a devida sinalização de solo em toda extensão das Ruas Antonio Furlan, João Benedito de Oliveira e Fioravante Luiz Angolini, no Bairro Residencial Furlan”.</w:t>
      </w:r>
    </w:p>
    <w:p w:rsidR="00B572B3" w:rsidRPr="00B572B3" w:rsidRDefault="00B572B3" w:rsidP="00D5230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572B3" w:rsidRPr="00B572B3" w:rsidRDefault="00B572B3" w:rsidP="00D5230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572B3" w:rsidRPr="00B572B3" w:rsidRDefault="00B572B3" w:rsidP="00D5230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572B3" w:rsidRPr="00B572B3" w:rsidRDefault="00B572B3" w:rsidP="00D5230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572B3">
        <w:rPr>
          <w:rFonts w:ascii="Bookman Old Style" w:hAnsi="Bookman Old Style"/>
          <w:b/>
          <w:bCs/>
          <w:sz w:val="24"/>
          <w:szCs w:val="24"/>
        </w:rPr>
        <w:t>INDICA</w:t>
      </w:r>
      <w:r w:rsidRPr="00B572B3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colocação de redutores de velocidade e a devida sinalização de solo em toda extensão das Ruas Antonio Furlan, João Benedito de Oliveira e Fioravante Luiz Angolini no Bairro Residencial Furlan.</w:t>
      </w:r>
    </w:p>
    <w:p w:rsidR="00B572B3" w:rsidRPr="00B572B3" w:rsidRDefault="00B572B3" w:rsidP="00D5230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572B3" w:rsidRPr="00B572B3" w:rsidRDefault="00B572B3" w:rsidP="00D5230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572B3" w:rsidRPr="00B572B3" w:rsidRDefault="00B572B3" w:rsidP="00D52305">
      <w:pPr>
        <w:ind w:left="1392" w:firstLine="1440"/>
        <w:jc w:val="both"/>
        <w:rPr>
          <w:rFonts w:ascii="Bookman Old Style" w:hAnsi="Bookman Old Style"/>
          <w:sz w:val="24"/>
          <w:szCs w:val="24"/>
        </w:rPr>
      </w:pPr>
    </w:p>
    <w:p w:rsidR="00B572B3" w:rsidRPr="00B572B3" w:rsidRDefault="00B572B3" w:rsidP="00D52305">
      <w:pPr>
        <w:ind w:left="1392" w:firstLine="1440"/>
        <w:jc w:val="both"/>
        <w:rPr>
          <w:rFonts w:ascii="Bookman Old Style" w:hAnsi="Bookman Old Style"/>
          <w:b/>
          <w:sz w:val="24"/>
          <w:szCs w:val="24"/>
        </w:rPr>
      </w:pPr>
      <w:r w:rsidRPr="00B572B3">
        <w:rPr>
          <w:rFonts w:ascii="Bookman Old Style" w:hAnsi="Bookman Old Style"/>
          <w:b/>
          <w:sz w:val="24"/>
          <w:szCs w:val="24"/>
        </w:rPr>
        <w:t xml:space="preserve">     Justificativa:</w:t>
      </w:r>
    </w:p>
    <w:p w:rsidR="00B572B3" w:rsidRPr="00B572B3" w:rsidRDefault="00B572B3" w:rsidP="00D5230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572B3" w:rsidRPr="00B572B3" w:rsidRDefault="00B572B3" w:rsidP="00D5230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B572B3" w:rsidRPr="00B572B3" w:rsidRDefault="00B572B3" w:rsidP="00D5230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572B3">
        <w:rPr>
          <w:rFonts w:ascii="Bookman Old Style" w:hAnsi="Bookman Old Style"/>
          <w:sz w:val="24"/>
          <w:szCs w:val="24"/>
        </w:rPr>
        <w:t>A colocação de redutor de velocidade e sua devida sinalização de solo se faz necessário devido o acentuado declive da rua na quais os motoristas acabam excedendo a velocidade, colocando em risco a vida dos munícipes.</w:t>
      </w:r>
    </w:p>
    <w:p w:rsidR="00B572B3" w:rsidRPr="00B572B3" w:rsidRDefault="00B572B3" w:rsidP="00D5230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572B3" w:rsidRPr="00B572B3" w:rsidRDefault="00B572B3" w:rsidP="00D5230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572B3" w:rsidRPr="00B572B3" w:rsidRDefault="00B572B3" w:rsidP="00D52305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B572B3">
        <w:rPr>
          <w:rFonts w:ascii="Bookman Old Style" w:hAnsi="Bookman Old Style"/>
          <w:sz w:val="24"/>
          <w:szCs w:val="24"/>
        </w:rPr>
        <w:t>Plenário “Dr. Tancredo Neves”, em 14 de agosto de 2009.</w:t>
      </w:r>
    </w:p>
    <w:p w:rsidR="00B572B3" w:rsidRPr="00B572B3" w:rsidRDefault="00B572B3" w:rsidP="00D5230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572B3" w:rsidRPr="00B572B3" w:rsidRDefault="00B572B3" w:rsidP="00D5230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572B3" w:rsidRPr="00B572B3" w:rsidRDefault="00B572B3" w:rsidP="00D5230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572B3" w:rsidRPr="00B572B3" w:rsidRDefault="00B572B3" w:rsidP="00D52305">
      <w:pPr>
        <w:ind w:firstLine="1440"/>
        <w:rPr>
          <w:rFonts w:ascii="Bookman Old Style" w:hAnsi="Bookman Old Style"/>
          <w:sz w:val="24"/>
          <w:szCs w:val="24"/>
        </w:rPr>
      </w:pPr>
    </w:p>
    <w:p w:rsidR="00B572B3" w:rsidRPr="00B572B3" w:rsidRDefault="00B572B3" w:rsidP="00D5230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B572B3">
        <w:rPr>
          <w:rFonts w:ascii="Bookman Old Style" w:hAnsi="Bookman Old Style"/>
          <w:b/>
          <w:sz w:val="24"/>
          <w:szCs w:val="24"/>
        </w:rPr>
        <w:t>CLAUDIO PERESSIM</w:t>
      </w:r>
    </w:p>
    <w:p w:rsidR="00B572B3" w:rsidRPr="00B572B3" w:rsidRDefault="00B572B3" w:rsidP="00B572B3">
      <w:pPr>
        <w:ind w:firstLine="120"/>
        <w:jc w:val="center"/>
        <w:outlineLvl w:val="0"/>
        <w:rPr>
          <w:sz w:val="24"/>
          <w:szCs w:val="24"/>
        </w:rPr>
      </w:pPr>
      <w:r w:rsidRPr="00B572B3">
        <w:rPr>
          <w:sz w:val="24"/>
          <w:szCs w:val="24"/>
        </w:rPr>
        <w:t xml:space="preserve">-Vereador – PDT - </w:t>
      </w:r>
    </w:p>
    <w:sectPr w:rsidR="00B572B3" w:rsidRPr="00B572B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305" w:rsidRDefault="00D52305">
      <w:r>
        <w:separator/>
      </w:r>
    </w:p>
  </w:endnote>
  <w:endnote w:type="continuationSeparator" w:id="0">
    <w:p w:rsidR="00D52305" w:rsidRDefault="00D5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305" w:rsidRDefault="00D52305">
      <w:r>
        <w:separator/>
      </w:r>
    </w:p>
  </w:footnote>
  <w:footnote w:type="continuationSeparator" w:id="0">
    <w:p w:rsidR="00D52305" w:rsidRDefault="00D52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6041"/>
    <w:rsid w:val="001D1394"/>
    <w:rsid w:val="003D3AA8"/>
    <w:rsid w:val="004C67DE"/>
    <w:rsid w:val="009F196D"/>
    <w:rsid w:val="00A9035B"/>
    <w:rsid w:val="00B572B3"/>
    <w:rsid w:val="00CD613B"/>
    <w:rsid w:val="00D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572B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572B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