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7A" w:rsidRPr="0081767A" w:rsidRDefault="0081767A" w:rsidP="0081767A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81767A">
        <w:rPr>
          <w:rFonts w:ascii="Bookman Old Style" w:hAnsi="Bookman Old Style"/>
          <w:sz w:val="22"/>
          <w:szCs w:val="22"/>
        </w:rPr>
        <w:t>INDICAÇÃO Nº 931/09</w:t>
      </w:r>
    </w:p>
    <w:p w:rsidR="0081767A" w:rsidRPr="0081767A" w:rsidRDefault="0081767A" w:rsidP="0081767A">
      <w:pPr>
        <w:pStyle w:val="Subttulo"/>
        <w:rPr>
          <w:rFonts w:ascii="Bookman Old Style" w:hAnsi="Bookman Old Style"/>
          <w:sz w:val="22"/>
          <w:szCs w:val="22"/>
        </w:rPr>
      </w:pPr>
    </w:p>
    <w:p w:rsidR="0081767A" w:rsidRPr="0081767A" w:rsidRDefault="0081767A" w:rsidP="0081767A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81767A" w:rsidRPr="0081767A" w:rsidRDefault="0081767A" w:rsidP="0081767A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81767A" w:rsidRPr="0081767A" w:rsidRDefault="0081767A" w:rsidP="0081767A">
      <w:pPr>
        <w:pStyle w:val="Recuodecorpodetexto"/>
        <w:rPr>
          <w:sz w:val="22"/>
          <w:szCs w:val="22"/>
        </w:rPr>
      </w:pPr>
      <w:r w:rsidRPr="0081767A">
        <w:rPr>
          <w:sz w:val="22"/>
          <w:szCs w:val="22"/>
        </w:rPr>
        <w:t>“Construção de calçada em área pertencente à municipalidade, localizada na Rua 21 de Abril, no bairro Residencial Rochelle II”.</w:t>
      </w:r>
    </w:p>
    <w:p w:rsidR="0081767A" w:rsidRPr="0081767A" w:rsidRDefault="0081767A" w:rsidP="0081767A">
      <w:pPr>
        <w:pStyle w:val="Recuodecorpodetexto"/>
        <w:rPr>
          <w:sz w:val="22"/>
          <w:szCs w:val="22"/>
        </w:rPr>
      </w:pPr>
    </w:p>
    <w:p w:rsidR="0081767A" w:rsidRPr="0081767A" w:rsidRDefault="0081767A" w:rsidP="0081767A">
      <w:pPr>
        <w:pStyle w:val="Recuodecorpodetexto"/>
        <w:rPr>
          <w:sz w:val="22"/>
          <w:szCs w:val="22"/>
        </w:rPr>
      </w:pPr>
    </w:p>
    <w:p w:rsidR="0081767A" w:rsidRPr="0081767A" w:rsidRDefault="0081767A" w:rsidP="0081767A">
      <w:pPr>
        <w:pStyle w:val="Recuodecorpodetexto"/>
        <w:rPr>
          <w:sz w:val="22"/>
          <w:szCs w:val="22"/>
        </w:rPr>
      </w:pPr>
    </w:p>
    <w:p w:rsidR="0081767A" w:rsidRPr="0081767A" w:rsidRDefault="0081767A" w:rsidP="0081767A">
      <w:pPr>
        <w:pStyle w:val="Recuodecorpodetexto"/>
        <w:rPr>
          <w:sz w:val="22"/>
          <w:szCs w:val="22"/>
        </w:rPr>
      </w:pPr>
    </w:p>
    <w:p w:rsidR="0081767A" w:rsidRPr="0081767A" w:rsidRDefault="0081767A" w:rsidP="0081767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1767A">
        <w:rPr>
          <w:rFonts w:ascii="Bookman Old Style" w:hAnsi="Bookman Old Style"/>
          <w:b/>
          <w:sz w:val="22"/>
          <w:szCs w:val="22"/>
        </w:rPr>
        <w:t>INDICO</w:t>
      </w:r>
      <w:r w:rsidRPr="0081767A">
        <w:rPr>
          <w:rFonts w:ascii="Bookman Old Style" w:hAnsi="Bookman Old Style"/>
          <w:sz w:val="22"/>
          <w:szCs w:val="22"/>
        </w:rPr>
        <w:t xml:space="preserve"> ao senhor Prefeito Municipal, de forma regimental determinar ao setor competente, a construção de calçada em área pertencente à municipalidade, localizada na Rua 21 de Abril, no Bairro Residencial Rochelle II. </w:t>
      </w:r>
    </w:p>
    <w:p w:rsidR="0081767A" w:rsidRPr="0081767A" w:rsidRDefault="0081767A" w:rsidP="0081767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1767A" w:rsidRPr="0081767A" w:rsidRDefault="0081767A" w:rsidP="0081767A">
      <w:pPr>
        <w:pStyle w:val="Recuodecorpodetexto"/>
        <w:rPr>
          <w:sz w:val="22"/>
          <w:szCs w:val="22"/>
        </w:rPr>
      </w:pPr>
    </w:p>
    <w:p w:rsidR="0081767A" w:rsidRPr="0081767A" w:rsidRDefault="0081767A" w:rsidP="0081767A">
      <w:pPr>
        <w:pStyle w:val="Recuodecorpodetexto"/>
        <w:rPr>
          <w:sz w:val="22"/>
          <w:szCs w:val="22"/>
        </w:rPr>
      </w:pPr>
    </w:p>
    <w:p w:rsidR="0081767A" w:rsidRPr="0081767A" w:rsidRDefault="0081767A" w:rsidP="0081767A">
      <w:pPr>
        <w:pStyle w:val="Recuodecorpodetexto"/>
        <w:ind w:left="0"/>
        <w:rPr>
          <w:b/>
          <w:sz w:val="22"/>
          <w:szCs w:val="22"/>
        </w:rPr>
      </w:pPr>
      <w:r w:rsidRPr="0081767A">
        <w:rPr>
          <w:b/>
          <w:sz w:val="22"/>
          <w:szCs w:val="22"/>
        </w:rPr>
        <w:t xml:space="preserve">                                            Justificativa:</w:t>
      </w:r>
    </w:p>
    <w:p w:rsidR="0081767A" w:rsidRPr="0081767A" w:rsidRDefault="0081767A" w:rsidP="0081767A">
      <w:pPr>
        <w:pStyle w:val="Recuodecorpodetexto"/>
        <w:rPr>
          <w:sz w:val="22"/>
          <w:szCs w:val="22"/>
        </w:rPr>
      </w:pPr>
    </w:p>
    <w:p w:rsidR="0081767A" w:rsidRPr="0081767A" w:rsidRDefault="0081767A" w:rsidP="0081767A">
      <w:pPr>
        <w:ind w:firstLine="1080"/>
        <w:jc w:val="both"/>
        <w:rPr>
          <w:rFonts w:ascii="Bookman Old Style" w:hAnsi="Bookman Old Style"/>
          <w:sz w:val="22"/>
          <w:szCs w:val="22"/>
        </w:rPr>
      </w:pPr>
      <w:r w:rsidRPr="0081767A">
        <w:rPr>
          <w:rFonts w:ascii="Bookman Old Style" w:hAnsi="Bookman Old Style"/>
          <w:sz w:val="22"/>
          <w:szCs w:val="22"/>
        </w:rPr>
        <w:t>Moradores dos bairros: Rochelle I e II, Parque Olaria e também do Jardim Vista Alegre, procuraram por este vereador para pedir providências quanto a construção de calçada na Rua 21de Abril, no Residencial Rochelle II, porque a rua é bastante movimentada por pedestres e veículos automobilísticos, principalmente em horários de pico. Referida via faz ligação entre o bairro Vista Alegre e os bairros mencionados acima, e por ser mão única de direção, o que a torna ainda mais movimentada, aumenta também o risco de acidentes com pedestres que ali precisam transitar, tendo que utilizar a rua, pela falta de uma calçada, colocando assim suas vidas em risco.</w:t>
      </w:r>
    </w:p>
    <w:p w:rsidR="0081767A" w:rsidRPr="0081767A" w:rsidRDefault="0081767A" w:rsidP="0081767A">
      <w:pPr>
        <w:ind w:firstLine="1080"/>
        <w:jc w:val="both"/>
        <w:rPr>
          <w:rFonts w:ascii="Bookman Old Style" w:hAnsi="Bookman Old Style"/>
          <w:sz w:val="22"/>
          <w:szCs w:val="22"/>
        </w:rPr>
      </w:pPr>
    </w:p>
    <w:p w:rsidR="0081767A" w:rsidRPr="0081767A" w:rsidRDefault="0081767A" w:rsidP="0081767A">
      <w:pPr>
        <w:ind w:firstLine="1080"/>
        <w:jc w:val="both"/>
        <w:rPr>
          <w:rFonts w:ascii="Bookman Old Style" w:hAnsi="Bookman Old Style"/>
          <w:b/>
          <w:sz w:val="22"/>
          <w:szCs w:val="22"/>
        </w:rPr>
      </w:pPr>
    </w:p>
    <w:p w:rsidR="0081767A" w:rsidRPr="0081767A" w:rsidRDefault="0081767A" w:rsidP="0081767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1767A" w:rsidRPr="0081767A" w:rsidRDefault="0081767A" w:rsidP="0081767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1767A">
        <w:rPr>
          <w:rFonts w:ascii="Bookman Old Style" w:hAnsi="Bookman Old Style"/>
          <w:sz w:val="22"/>
          <w:szCs w:val="22"/>
        </w:rPr>
        <w:t>Plenário “Dr. Tancredo Neves”, em 19 de agosto de 2009.</w:t>
      </w:r>
    </w:p>
    <w:p w:rsidR="0081767A" w:rsidRPr="0081767A" w:rsidRDefault="0081767A" w:rsidP="0081767A">
      <w:pPr>
        <w:jc w:val="both"/>
        <w:rPr>
          <w:rFonts w:ascii="Bookman Old Style" w:hAnsi="Bookman Old Style"/>
          <w:sz w:val="22"/>
          <w:szCs w:val="22"/>
        </w:rPr>
      </w:pPr>
    </w:p>
    <w:p w:rsidR="0081767A" w:rsidRPr="0081767A" w:rsidRDefault="0081767A" w:rsidP="0081767A">
      <w:pPr>
        <w:jc w:val="both"/>
        <w:rPr>
          <w:rFonts w:ascii="Bookman Old Style" w:hAnsi="Bookman Old Style"/>
          <w:sz w:val="22"/>
          <w:szCs w:val="22"/>
        </w:rPr>
      </w:pPr>
    </w:p>
    <w:p w:rsidR="0081767A" w:rsidRPr="0081767A" w:rsidRDefault="0081767A" w:rsidP="0081767A">
      <w:pPr>
        <w:jc w:val="both"/>
        <w:rPr>
          <w:rFonts w:ascii="Bookman Old Style" w:hAnsi="Bookman Old Style"/>
          <w:sz w:val="22"/>
          <w:szCs w:val="22"/>
        </w:rPr>
      </w:pPr>
    </w:p>
    <w:p w:rsidR="0081767A" w:rsidRPr="0081767A" w:rsidRDefault="0081767A" w:rsidP="0081767A">
      <w:pPr>
        <w:jc w:val="both"/>
        <w:rPr>
          <w:rFonts w:ascii="Bookman Old Style" w:hAnsi="Bookman Old Style"/>
          <w:b/>
          <w:sz w:val="22"/>
          <w:szCs w:val="22"/>
        </w:rPr>
      </w:pPr>
      <w:r w:rsidRPr="0081767A">
        <w:rPr>
          <w:rFonts w:ascii="Bookman Old Style" w:hAnsi="Bookman Old Style"/>
          <w:sz w:val="22"/>
          <w:szCs w:val="22"/>
        </w:rPr>
        <w:t xml:space="preserve"> </w:t>
      </w:r>
      <w:r w:rsidRPr="0081767A">
        <w:rPr>
          <w:rFonts w:ascii="Bookman Old Style" w:hAnsi="Bookman Old Style"/>
          <w:b/>
          <w:sz w:val="22"/>
          <w:szCs w:val="22"/>
        </w:rPr>
        <w:t xml:space="preserve">   </w:t>
      </w:r>
    </w:p>
    <w:p w:rsidR="0081767A" w:rsidRPr="0081767A" w:rsidRDefault="0081767A" w:rsidP="0081767A">
      <w:pPr>
        <w:pStyle w:val="Ttulo1"/>
        <w:rPr>
          <w:sz w:val="22"/>
          <w:szCs w:val="22"/>
        </w:rPr>
      </w:pPr>
      <w:r w:rsidRPr="0081767A">
        <w:rPr>
          <w:sz w:val="22"/>
          <w:szCs w:val="22"/>
        </w:rPr>
        <w:t>DUCIMAR DE JESUS CARDOSO</w:t>
      </w:r>
    </w:p>
    <w:p w:rsidR="0081767A" w:rsidRPr="0081767A" w:rsidRDefault="0081767A" w:rsidP="0081767A">
      <w:pPr>
        <w:pStyle w:val="Ttulo1"/>
        <w:rPr>
          <w:sz w:val="22"/>
          <w:szCs w:val="22"/>
        </w:rPr>
      </w:pPr>
      <w:r w:rsidRPr="0081767A">
        <w:rPr>
          <w:sz w:val="22"/>
          <w:szCs w:val="22"/>
        </w:rPr>
        <w:t>“KADU GARÇOM”</w:t>
      </w:r>
    </w:p>
    <w:p w:rsidR="0081767A" w:rsidRPr="0081767A" w:rsidRDefault="0081767A" w:rsidP="0081767A">
      <w:pPr>
        <w:jc w:val="center"/>
        <w:rPr>
          <w:sz w:val="22"/>
          <w:szCs w:val="22"/>
        </w:rPr>
      </w:pPr>
      <w:r w:rsidRPr="0081767A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F7" w:rsidRDefault="004025F7">
      <w:r>
        <w:separator/>
      </w:r>
    </w:p>
  </w:endnote>
  <w:endnote w:type="continuationSeparator" w:id="0">
    <w:p w:rsidR="004025F7" w:rsidRDefault="0040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F7" w:rsidRDefault="004025F7">
      <w:r>
        <w:separator/>
      </w:r>
    </w:p>
  </w:footnote>
  <w:footnote w:type="continuationSeparator" w:id="0">
    <w:p w:rsidR="004025F7" w:rsidRDefault="0040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25F7"/>
    <w:rsid w:val="004C67DE"/>
    <w:rsid w:val="0081767A"/>
    <w:rsid w:val="009461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1767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767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1767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1767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