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32" w:rsidRPr="00A30D32" w:rsidRDefault="00A30D32" w:rsidP="00A30D32">
      <w:pPr>
        <w:pStyle w:val="Ttulo"/>
        <w:rPr>
          <w:rFonts w:ascii="Bookman Old Style" w:hAnsi="Bookman Old Style"/>
          <w:sz w:val="26"/>
          <w:szCs w:val="26"/>
        </w:rPr>
      </w:pPr>
      <w:bookmarkStart w:id="0" w:name="_GoBack"/>
      <w:bookmarkEnd w:id="0"/>
      <w:r w:rsidRPr="00A30D32">
        <w:rPr>
          <w:rFonts w:ascii="Bookman Old Style" w:hAnsi="Bookman Old Style"/>
          <w:sz w:val="26"/>
          <w:szCs w:val="26"/>
        </w:rPr>
        <w:t>INDICAÇÃO Nº 932/09</w:t>
      </w:r>
    </w:p>
    <w:p w:rsidR="00A30D32" w:rsidRPr="00A30D32" w:rsidRDefault="00A30D32" w:rsidP="00A30D32">
      <w:pPr>
        <w:pStyle w:val="Subttulo"/>
        <w:rPr>
          <w:rFonts w:ascii="Bookman Old Style" w:hAnsi="Bookman Old Style"/>
          <w:sz w:val="26"/>
          <w:szCs w:val="26"/>
        </w:rPr>
      </w:pPr>
    </w:p>
    <w:p w:rsidR="00A30D32" w:rsidRPr="00A30D32" w:rsidRDefault="00A30D32" w:rsidP="00A30D32">
      <w:pPr>
        <w:ind w:left="4680"/>
        <w:rPr>
          <w:rFonts w:ascii="Bookman Old Style" w:hAnsi="Bookman Old Style"/>
          <w:b/>
          <w:sz w:val="26"/>
          <w:szCs w:val="26"/>
          <w:u w:val="single"/>
        </w:rPr>
      </w:pPr>
    </w:p>
    <w:p w:rsidR="00A30D32" w:rsidRPr="00A30D32" w:rsidRDefault="00A30D32" w:rsidP="00A30D32">
      <w:pPr>
        <w:ind w:left="4680"/>
        <w:rPr>
          <w:rFonts w:ascii="Bookman Old Style" w:hAnsi="Bookman Old Style"/>
          <w:b/>
          <w:sz w:val="26"/>
          <w:szCs w:val="26"/>
          <w:u w:val="single"/>
        </w:rPr>
      </w:pPr>
    </w:p>
    <w:p w:rsidR="00A30D32" w:rsidRPr="00A30D32" w:rsidRDefault="00A30D32" w:rsidP="00A30D32">
      <w:pPr>
        <w:pStyle w:val="Recuodecorpodetexto"/>
        <w:rPr>
          <w:sz w:val="26"/>
          <w:szCs w:val="26"/>
        </w:rPr>
      </w:pPr>
      <w:r w:rsidRPr="00A30D32">
        <w:rPr>
          <w:sz w:val="26"/>
          <w:szCs w:val="26"/>
        </w:rPr>
        <w:t>“Recuperação de canaletas localizadas na Rua Tucanos, esquinas com as Ruas Jurunas, Guaianazes e Tupis, no bairro São Francisco II”.</w:t>
      </w:r>
    </w:p>
    <w:p w:rsidR="00A30D32" w:rsidRPr="00A30D32" w:rsidRDefault="00A30D32" w:rsidP="00A30D32">
      <w:pPr>
        <w:pStyle w:val="Recuodecorpodetexto"/>
        <w:rPr>
          <w:sz w:val="26"/>
          <w:szCs w:val="26"/>
        </w:rPr>
      </w:pPr>
    </w:p>
    <w:p w:rsidR="00A30D32" w:rsidRPr="00A30D32" w:rsidRDefault="00A30D32" w:rsidP="00A30D32">
      <w:pPr>
        <w:pStyle w:val="Recuodecorpodetexto"/>
        <w:rPr>
          <w:sz w:val="26"/>
          <w:szCs w:val="26"/>
        </w:rPr>
      </w:pPr>
    </w:p>
    <w:p w:rsidR="00A30D32" w:rsidRPr="00A30D32" w:rsidRDefault="00A30D32" w:rsidP="00A30D32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A30D32">
        <w:rPr>
          <w:rFonts w:ascii="Bookman Old Style" w:hAnsi="Bookman Old Style"/>
          <w:b/>
          <w:sz w:val="26"/>
          <w:szCs w:val="26"/>
        </w:rPr>
        <w:t>INDICA</w:t>
      </w:r>
      <w:r w:rsidRPr="00A30D32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recuperação das canaletas localizadas na Rua Tucanos, esquinas com as Ruas Jurunas, Guaianazes e Tupis, no bairro São Francisco II. </w:t>
      </w:r>
    </w:p>
    <w:p w:rsidR="00A30D32" w:rsidRPr="00A30D32" w:rsidRDefault="00A30D32" w:rsidP="00A30D32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A30D32" w:rsidRPr="00A30D32" w:rsidRDefault="00A30D32" w:rsidP="00A30D32">
      <w:pPr>
        <w:pStyle w:val="Recuodecorpodetexto"/>
        <w:ind w:left="0"/>
        <w:rPr>
          <w:b/>
          <w:sz w:val="26"/>
          <w:szCs w:val="26"/>
        </w:rPr>
      </w:pPr>
      <w:r w:rsidRPr="00A30D32">
        <w:rPr>
          <w:b/>
          <w:sz w:val="26"/>
          <w:szCs w:val="26"/>
        </w:rPr>
        <w:t xml:space="preserve">                                            </w:t>
      </w:r>
    </w:p>
    <w:p w:rsidR="00A30D32" w:rsidRPr="00A30D32" w:rsidRDefault="00A30D32" w:rsidP="00A30D32">
      <w:pPr>
        <w:pStyle w:val="Recuodecorpodetexto"/>
        <w:ind w:left="0"/>
        <w:jc w:val="center"/>
        <w:rPr>
          <w:b/>
          <w:sz w:val="26"/>
          <w:szCs w:val="26"/>
        </w:rPr>
      </w:pPr>
      <w:r w:rsidRPr="00A30D32">
        <w:rPr>
          <w:b/>
          <w:sz w:val="26"/>
          <w:szCs w:val="26"/>
        </w:rPr>
        <w:t>Justificativa:</w:t>
      </w:r>
    </w:p>
    <w:p w:rsidR="00A30D32" w:rsidRPr="00A30D32" w:rsidRDefault="00A30D32" w:rsidP="00A30D32">
      <w:pPr>
        <w:pStyle w:val="Recuodecorpodetexto"/>
        <w:rPr>
          <w:sz w:val="26"/>
          <w:szCs w:val="26"/>
        </w:rPr>
      </w:pPr>
    </w:p>
    <w:p w:rsidR="00A30D32" w:rsidRPr="00A30D32" w:rsidRDefault="00A30D32" w:rsidP="00A30D32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A30D32">
        <w:rPr>
          <w:rFonts w:ascii="Bookman Old Style" w:hAnsi="Bookman Old Style"/>
          <w:sz w:val="26"/>
          <w:szCs w:val="26"/>
        </w:rPr>
        <w:t xml:space="preserve"> As canaletas em questão vêm sendo causa de reclamações por parte dos moradores e usuários das ruas mencionadas acima, porque estão danificando seus automóveis. Assim sendo, pedem que o setor competente tome as medidas cabíveis o mais rápido possível </w:t>
      </w:r>
      <w:r w:rsidRPr="00A30D32">
        <w:rPr>
          <w:rFonts w:ascii="Bookman Old Style" w:hAnsi="Bookman Old Style"/>
          <w:b/>
          <w:sz w:val="26"/>
          <w:szCs w:val="26"/>
        </w:rPr>
        <w:t>( em anexo abaixo assinado)</w:t>
      </w:r>
      <w:r w:rsidRPr="00A30D32">
        <w:rPr>
          <w:rFonts w:ascii="Bookman Old Style" w:hAnsi="Bookman Old Style"/>
          <w:sz w:val="26"/>
          <w:szCs w:val="26"/>
        </w:rPr>
        <w:t>.</w:t>
      </w:r>
    </w:p>
    <w:p w:rsidR="00A30D32" w:rsidRPr="00A30D32" w:rsidRDefault="00A30D32" w:rsidP="00A30D32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A30D32" w:rsidRPr="00A30D32" w:rsidRDefault="00A30D32" w:rsidP="00A30D32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A30D32">
        <w:rPr>
          <w:rFonts w:ascii="Bookman Old Style" w:hAnsi="Bookman Old Style"/>
          <w:b/>
          <w:sz w:val="26"/>
          <w:szCs w:val="26"/>
        </w:rPr>
        <w:t xml:space="preserve">   </w:t>
      </w:r>
    </w:p>
    <w:p w:rsidR="00A30D32" w:rsidRPr="00A30D32" w:rsidRDefault="00A30D32" w:rsidP="00A30D32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A30D32">
        <w:rPr>
          <w:rFonts w:ascii="Bookman Old Style" w:hAnsi="Bookman Old Style"/>
          <w:sz w:val="26"/>
          <w:szCs w:val="26"/>
        </w:rPr>
        <w:t>Plenário “Dr. Tancredo Neves”, em 21 de agosto de 2009.</w:t>
      </w:r>
    </w:p>
    <w:p w:rsidR="00A30D32" w:rsidRPr="00A30D32" w:rsidRDefault="00A30D32" w:rsidP="00A30D32">
      <w:pPr>
        <w:jc w:val="both"/>
        <w:rPr>
          <w:rFonts w:ascii="Bookman Old Style" w:hAnsi="Bookman Old Style"/>
          <w:sz w:val="26"/>
          <w:szCs w:val="26"/>
        </w:rPr>
      </w:pPr>
    </w:p>
    <w:p w:rsidR="00A30D32" w:rsidRPr="00A30D32" w:rsidRDefault="00A30D32" w:rsidP="00A30D32">
      <w:pPr>
        <w:jc w:val="both"/>
        <w:rPr>
          <w:rFonts w:ascii="Bookman Old Style" w:hAnsi="Bookman Old Style"/>
          <w:b/>
          <w:sz w:val="26"/>
          <w:szCs w:val="26"/>
        </w:rPr>
      </w:pPr>
      <w:r w:rsidRPr="00A30D32">
        <w:rPr>
          <w:rFonts w:ascii="Bookman Old Style" w:hAnsi="Bookman Old Style"/>
          <w:b/>
          <w:sz w:val="26"/>
          <w:szCs w:val="26"/>
        </w:rPr>
        <w:t xml:space="preserve"> </w:t>
      </w:r>
    </w:p>
    <w:p w:rsidR="00A30D32" w:rsidRPr="00A30D32" w:rsidRDefault="00A30D32" w:rsidP="00A30D32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A30D32" w:rsidRPr="00A30D32" w:rsidRDefault="00A30D32" w:rsidP="00A30D32">
      <w:pPr>
        <w:pStyle w:val="Ttulo1"/>
        <w:rPr>
          <w:sz w:val="26"/>
          <w:szCs w:val="26"/>
        </w:rPr>
      </w:pPr>
      <w:r w:rsidRPr="00A30D32">
        <w:rPr>
          <w:sz w:val="26"/>
          <w:szCs w:val="26"/>
        </w:rPr>
        <w:t>DUCIMAR DE JESUS CARDOSO</w:t>
      </w:r>
    </w:p>
    <w:p w:rsidR="00A30D32" w:rsidRPr="00A30D32" w:rsidRDefault="00A30D32" w:rsidP="00A30D32">
      <w:pPr>
        <w:pStyle w:val="Ttulo1"/>
        <w:rPr>
          <w:sz w:val="26"/>
          <w:szCs w:val="26"/>
        </w:rPr>
      </w:pPr>
      <w:r w:rsidRPr="00A30D32">
        <w:rPr>
          <w:sz w:val="26"/>
          <w:szCs w:val="26"/>
        </w:rPr>
        <w:t>“KADU GARÇOM”</w:t>
      </w:r>
    </w:p>
    <w:p w:rsidR="00A30D32" w:rsidRPr="00A30D32" w:rsidRDefault="00A30D32" w:rsidP="00A30D32">
      <w:pPr>
        <w:pStyle w:val="Ttulo1"/>
        <w:rPr>
          <w:b w:val="0"/>
          <w:bCs/>
          <w:sz w:val="26"/>
          <w:szCs w:val="26"/>
        </w:rPr>
      </w:pPr>
      <w:r w:rsidRPr="00A30D32">
        <w:rPr>
          <w:b w:val="0"/>
          <w:bCs/>
          <w:sz w:val="26"/>
          <w:szCs w:val="26"/>
        </w:rPr>
        <w:t>-Vereador-</w:t>
      </w:r>
    </w:p>
    <w:p w:rsidR="00A30D32" w:rsidRPr="00A30D32" w:rsidRDefault="00A30D32" w:rsidP="00A30D32">
      <w:pPr>
        <w:rPr>
          <w:sz w:val="26"/>
          <w:szCs w:val="26"/>
        </w:rPr>
      </w:pPr>
    </w:p>
    <w:p w:rsidR="00A30D32" w:rsidRPr="00A30D32" w:rsidRDefault="00A30D32" w:rsidP="00A30D32">
      <w:pPr>
        <w:rPr>
          <w:sz w:val="26"/>
          <w:szCs w:val="26"/>
        </w:rPr>
      </w:pPr>
    </w:p>
    <w:p w:rsidR="00A30D32" w:rsidRPr="00A30D32" w:rsidRDefault="00A30D32" w:rsidP="00A30D32">
      <w:pPr>
        <w:jc w:val="center"/>
        <w:rPr>
          <w:rFonts w:ascii="Bookman Old Style" w:hAnsi="Bookman Old Style"/>
          <w:b/>
          <w:sz w:val="26"/>
          <w:szCs w:val="26"/>
        </w:rPr>
      </w:pPr>
      <w:r w:rsidRPr="00A30D32">
        <w:rPr>
          <w:rFonts w:ascii="Bookman Old Style" w:hAnsi="Bookman Old Style"/>
          <w:b/>
          <w:sz w:val="26"/>
          <w:szCs w:val="26"/>
        </w:rPr>
        <w:t>JOSÉ LUIS FORNAZARI</w:t>
      </w:r>
    </w:p>
    <w:p w:rsidR="00A30D32" w:rsidRPr="00A30D32" w:rsidRDefault="00A30D32" w:rsidP="00A30D32">
      <w:pPr>
        <w:jc w:val="center"/>
        <w:rPr>
          <w:rFonts w:ascii="Bookman Old Style" w:hAnsi="Bookman Old Style"/>
          <w:b/>
          <w:sz w:val="26"/>
          <w:szCs w:val="26"/>
        </w:rPr>
      </w:pPr>
      <w:r w:rsidRPr="00A30D32">
        <w:rPr>
          <w:rFonts w:ascii="Bookman Old Style" w:hAnsi="Bookman Old Style"/>
          <w:b/>
          <w:sz w:val="26"/>
          <w:szCs w:val="26"/>
        </w:rPr>
        <w:t>“JOI FORNAZARI”</w:t>
      </w:r>
    </w:p>
    <w:p w:rsidR="009F196D" w:rsidRPr="00CD613B" w:rsidRDefault="00A30D32" w:rsidP="00A30D32">
      <w:pPr>
        <w:jc w:val="center"/>
      </w:pPr>
      <w:r w:rsidRPr="00A30D32">
        <w:rPr>
          <w:rFonts w:ascii="Bookman Old Style" w:hAnsi="Bookman Old Style"/>
          <w:sz w:val="26"/>
          <w:szCs w:val="26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A1" w:rsidRDefault="00C473A1">
      <w:r>
        <w:separator/>
      </w:r>
    </w:p>
  </w:endnote>
  <w:endnote w:type="continuationSeparator" w:id="0">
    <w:p w:rsidR="00C473A1" w:rsidRDefault="00C4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A1" w:rsidRDefault="00C473A1">
      <w:r>
        <w:separator/>
      </w:r>
    </w:p>
  </w:footnote>
  <w:footnote w:type="continuationSeparator" w:id="0">
    <w:p w:rsidR="00C473A1" w:rsidRDefault="00C4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022B"/>
    <w:rsid w:val="009F196D"/>
    <w:rsid w:val="00A30D32"/>
    <w:rsid w:val="00A9035B"/>
    <w:rsid w:val="00C473A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30D3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0D3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30D3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30D3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