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4A" w:rsidRDefault="0060104A" w:rsidP="0060104A">
      <w:pPr>
        <w:pStyle w:val="Ttulo"/>
        <w:rPr>
          <w:szCs w:val="24"/>
        </w:rPr>
      </w:pPr>
      <w:bookmarkStart w:id="0" w:name="_GoBack"/>
      <w:bookmarkEnd w:id="0"/>
    </w:p>
    <w:p w:rsidR="0060104A" w:rsidRPr="00033DC9" w:rsidRDefault="0060104A" w:rsidP="0060104A">
      <w:pPr>
        <w:pStyle w:val="Ttulo"/>
        <w:rPr>
          <w:szCs w:val="24"/>
        </w:rPr>
      </w:pPr>
      <w:r w:rsidRPr="00033DC9">
        <w:rPr>
          <w:szCs w:val="24"/>
        </w:rPr>
        <w:t xml:space="preserve">REQUERIMENTO Nº                          </w:t>
      </w:r>
      <w:r>
        <w:rPr>
          <w:szCs w:val="24"/>
        </w:rPr>
        <w:t>125</w:t>
      </w:r>
      <w:r w:rsidRPr="00033DC9">
        <w:rPr>
          <w:szCs w:val="24"/>
        </w:rPr>
        <w:t xml:space="preserve">  </w:t>
      </w:r>
      <w:r>
        <w:rPr>
          <w:szCs w:val="24"/>
        </w:rPr>
        <w:t>/12</w:t>
      </w:r>
    </w:p>
    <w:p w:rsidR="0060104A" w:rsidRDefault="0060104A" w:rsidP="0060104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60104A" w:rsidRDefault="0060104A" w:rsidP="0060104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0104A" w:rsidRDefault="0060104A" w:rsidP="0060104A">
      <w:pPr>
        <w:pStyle w:val="Recuodecorpodetexto"/>
        <w:ind w:left="4111"/>
        <w:rPr>
          <w:szCs w:val="24"/>
        </w:rPr>
      </w:pPr>
    </w:p>
    <w:p w:rsidR="0060104A" w:rsidRDefault="0060104A" w:rsidP="0060104A">
      <w:pPr>
        <w:pStyle w:val="Recuodecorpodetexto"/>
        <w:ind w:left="4111"/>
        <w:rPr>
          <w:szCs w:val="24"/>
        </w:rPr>
      </w:pPr>
    </w:p>
    <w:p w:rsidR="0060104A" w:rsidRPr="00033DC9" w:rsidRDefault="0060104A" w:rsidP="0060104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 cumprimento da Lei Municipal nº 3.077 de 23 de Abril de 2009, que dispõe sobre alimentação a ser fornecida pelas escolas da rede pública municipal para as crianças diabéticas”</w:t>
      </w:r>
      <w:r w:rsidRPr="00033DC9">
        <w:rPr>
          <w:szCs w:val="24"/>
        </w:rPr>
        <w:t>.</w:t>
      </w:r>
    </w:p>
    <w:p w:rsidR="0060104A" w:rsidRDefault="0060104A" w:rsidP="0060104A">
      <w:pPr>
        <w:pStyle w:val="Recuodecorpodetexto"/>
        <w:ind w:left="0"/>
        <w:rPr>
          <w:szCs w:val="24"/>
        </w:rPr>
      </w:pPr>
    </w:p>
    <w:p w:rsidR="0060104A" w:rsidRDefault="0060104A" w:rsidP="0060104A">
      <w:pPr>
        <w:pStyle w:val="Recuodecorpodetexto"/>
        <w:ind w:left="0"/>
        <w:rPr>
          <w:szCs w:val="24"/>
        </w:rPr>
      </w:pPr>
    </w:p>
    <w:p w:rsidR="0060104A" w:rsidRPr="00033DC9" w:rsidRDefault="0060104A" w:rsidP="0060104A">
      <w:pPr>
        <w:pStyle w:val="Recuodecorpodetexto"/>
        <w:ind w:left="0"/>
        <w:rPr>
          <w:szCs w:val="24"/>
        </w:rPr>
      </w:pPr>
    </w:p>
    <w:p w:rsidR="0060104A" w:rsidRPr="00033DC9" w:rsidRDefault="0060104A" w:rsidP="0060104A">
      <w:pPr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em 23 de abril de 2009, o Poder Legislativo, aprovou o Projeto de Lei nº 01/2009, passando a ser Lei Municipal nº 3.077/09, que dispõe sobre o fornecimento de alimentação diferenciada aos alunos diabéticos;</w:t>
      </w:r>
    </w:p>
    <w:p w:rsidR="0060104A" w:rsidRDefault="0060104A" w:rsidP="0060104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60104A" w:rsidRDefault="0060104A" w:rsidP="0060104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que, as crianças portadoras de diabetes, necessitam de alimentação especial, além de uma atenção específica em todos os casos; e; </w:t>
      </w:r>
    </w:p>
    <w:p w:rsidR="0060104A" w:rsidRDefault="0060104A" w:rsidP="0060104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C721FF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referida lei em seu artigo 2º autoriza o Poder Executivo a firmar parceria com a Secretaria Municipal de Educação e Secretaria Municipal de Saúde, a fim de que sejam realizados a cada 6 meses, teste de Destro para que sejam constatados precocemente  os portadores de diabetes.</w:t>
      </w:r>
    </w:p>
    <w:p w:rsidR="0060104A" w:rsidRDefault="0060104A" w:rsidP="0060104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60104A" w:rsidRDefault="0060104A" w:rsidP="0060104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0104A" w:rsidRPr="00064D55" w:rsidRDefault="0060104A" w:rsidP="0060104A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Art. 1º desta Lei </w:t>
      </w:r>
      <w:r w:rsidRPr="00064D55">
        <w:rPr>
          <w:rFonts w:ascii="Bookman Old Style" w:hAnsi="Bookman Old Style"/>
          <w:sz w:val="24"/>
          <w:szCs w:val="24"/>
        </w:rPr>
        <w:t>está sendo cumprido pela Administração?</w:t>
      </w:r>
    </w:p>
    <w:p w:rsidR="0060104A" w:rsidRDefault="0060104A" w:rsidP="0060104A">
      <w:pPr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O Art. 2º da referida Lei, está sendo observado e cumprido pela Municipalidade?</w:t>
      </w:r>
    </w:p>
    <w:p w:rsidR="0060104A" w:rsidRDefault="0060104A" w:rsidP="0060104A">
      <w:pPr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Quantos alunos do ensino municipal foram constatados como portador de diabetes?</w:t>
      </w:r>
    </w:p>
    <w:p w:rsidR="0060104A" w:rsidRDefault="0060104A" w:rsidP="0060104A">
      <w:pPr>
        <w:ind w:left="426"/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testes de Destro estão sendo realizados com que freqüência na rede municipal?  </w:t>
      </w:r>
    </w:p>
    <w:p w:rsidR="0060104A" w:rsidRDefault="0060104A" w:rsidP="0060104A">
      <w:pPr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numPr>
          <w:ilvl w:val="0"/>
          <w:numId w:val="1"/>
        </w:num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Quantas crianças foram diagnosticadas precocemente através da parceria?</w:t>
      </w:r>
    </w:p>
    <w:p w:rsidR="0060104A" w:rsidRDefault="0060104A" w:rsidP="0060104A">
      <w:p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numPr>
          <w:ilvl w:val="0"/>
          <w:numId w:val="1"/>
        </w:numPr>
        <w:tabs>
          <w:tab w:val="clear" w:pos="1131"/>
          <w:tab w:val="left" w:pos="567"/>
          <w:tab w:val="left" w:pos="1134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Algumas mães de alunos procuraram por este Vereador, informando que a alimentação especial não está sendo fornecida aos alunos diabéticos. A Municipalidade tem conhecimento desta situação?</w:t>
      </w:r>
    </w:p>
    <w:p w:rsidR="0060104A" w:rsidRDefault="0060104A" w:rsidP="0060104A">
      <w:p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numPr>
          <w:ilvl w:val="0"/>
          <w:numId w:val="1"/>
        </w:numPr>
        <w:tabs>
          <w:tab w:val="clear" w:pos="1131"/>
          <w:tab w:val="left" w:pos="567"/>
          <w:tab w:val="left" w:pos="1134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são as providencias cabíveis para que a situação se normalize?</w:t>
      </w:r>
    </w:p>
    <w:p w:rsidR="0060104A" w:rsidRDefault="0060104A" w:rsidP="0060104A">
      <w:p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numPr>
          <w:ilvl w:val="0"/>
          <w:numId w:val="1"/>
        </w:numPr>
        <w:tabs>
          <w:tab w:val="clear" w:pos="1131"/>
          <w:tab w:val="left" w:pos="567"/>
          <w:tab w:val="left" w:pos="1134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prazo necessário para o restabelecimento no fornecimento da alimentação diferenciada?</w:t>
      </w:r>
    </w:p>
    <w:p w:rsidR="0060104A" w:rsidRDefault="0060104A" w:rsidP="0060104A">
      <w:p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numPr>
          <w:ilvl w:val="0"/>
          <w:numId w:val="1"/>
        </w:numPr>
        <w:tabs>
          <w:tab w:val="clear" w:pos="1131"/>
          <w:tab w:val="left" w:pos="567"/>
          <w:tab w:val="left" w:pos="1134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principal motivo para a interrupção do fornecimento?</w:t>
      </w:r>
    </w:p>
    <w:p w:rsidR="0060104A" w:rsidRDefault="0060104A" w:rsidP="0060104A">
      <w:p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numPr>
          <w:ilvl w:val="0"/>
          <w:numId w:val="1"/>
        </w:numPr>
        <w:tabs>
          <w:tab w:val="clear" w:pos="1131"/>
          <w:tab w:val="left" w:pos="567"/>
          <w:tab w:val="left" w:pos="1134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necessária.</w:t>
      </w:r>
      <w:r>
        <w:rPr>
          <w:rFonts w:ascii="Bookman Old Style" w:hAnsi="Bookman Old Style"/>
          <w:sz w:val="24"/>
          <w:szCs w:val="24"/>
        </w:rPr>
        <w:tab/>
      </w:r>
    </w:p>
    <w:p w:rsidR="0060104A" w:rsidRDefault="0060104A" w:rsidP="0060104A">
      <w:pPr>
        <w:ind w:left="1131"/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jc w:val="both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</w:t>
      </w:r>
    </w:p>
    <w:p w:rsidR="0060104A" w:rsidRPr="00033DC9" w:rsidRDefault="0060104A" w:rsidP="0060104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60104A" w:rsidRPr="00033DC9" w:rsidRDefault="0060104A" w:rsidP="0060104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0104A" w:rsidRPr="00033DC9" w:rsidRDefault="0060104A" w:rsidP="0060104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 de fevereiro</w:t>
      </w:r>
      <w:r w:rsidRPr="00033DC9">
        <w:rPr>
          <w:rFonts w:ascii="Bookman Old Style" w:hAnsi="Bookman Old Style"/>
          <w:sz w:val="24"/>
          <w:szCs w:val="24"/>
        </w:rPr>
        <w:t xml:space="preserve"> 20</w:t>
      </w:r>
      <w:r>
        <w:rPr>
          <w:rFonts w:ascii="Bookman Old Style" w:hAnsi="Bookman Old Style"/>
          <w:sz w:val="24"/>
          <w:szCs w:val="24"/>
        </w:rPr>
        <w:t>12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0104A" w:rsidRPr="00033DC9" w:rsidRDefault="0060104A" w:rsidP="0060104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04A" w:rsidRPr="00033DC9" w:rsidRDefault="0060104A" w:rsidP="0060104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04A" w:rsidRPr="00033DC9" w:rsidRDefault="0060104A" w:rsidP="0060104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04A" w:rsidRDefault="0060104A" w:rsidP="006010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0104A" w:rsidRDefault="0060104A" w:rsidP="006010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PP</w:t>
      </w:r>
    </w:p>
    <w:p w:rsidR="0060104A" w:rsidRDefault="0060104A" w:rsidP="0060104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60104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72" w:rsidRDefault="009D7772">
      <w:r>
        <w:separator/>
      </w:r>
    </w:p>
  </w:endnote>
  <w:endnote w:type="continuationSeparator" w:id="0">
    <w:p w:rsidR="009D7772" w:rsidRDefault="009D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72" w:rsidRDefault="009D7772">
      <w:r>
        <w:separator/>
      </w:r>
    </w:p>
  </w:footnote>
  <w:footnote w:type="continuationSeparator" w:id="0">
    <w:p w:rsidR="009D7772" w:rsidRDefault="009D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26FC"/>
    <w:rsid w:val="004C67DE"/>
    <w:rsid w:val="0060104A"/>
    <w:rsid w:val="009D777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0104A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0104A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0104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0104A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