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1F" w:rsidRDefault="008B0B1F" w:rsidP="00162280">
      <w:pPr>
        <w:pStyle w:val="Ttulo"/>
      </w:pPr>
      <w:bookmarkStart w:id="0" w:name="_GoBack"/>
      <w:bookmarkEnd w:id="0"/>
      <w:r>
        <w:t>INDICAÇÃO Nº 1011/09</w:t>
      </w:r>
    </w:p>
    <w:p w:rsidR="008B0B1F" w:rsidRDefault="008B0B1F">
      <w:pPr>
        <w:jc w:val="center"/>
        <w:rPr>
          <w:rFonts w:ascii="Bookman Old Style" w:hAnsi="Bookman Old Style"/>
          <w:b/>
          <w:u w:val="single"/>
        </w:rPr>
      </w:pPr>
    </w:p>
    <w:p w:rsidR="008B0B1F" w:rsidRDefault="008B0B1F">
      <w:pPr>
        <w:jc w:val="center"/>
        <w:rPr>
          <w:rFonts w:ascii="Bookman Old Style" w:hAnsi="Bookman Old Style"/>
          <w:b/>
          <w:u w:val="single"/>
        </w:rPr>
      </w:pPr>
    </w:p>
    <w:p w:rsidR="008B0B1F" w:rsidRDefault="008B0B1F" w:rsidP="00162280">
      <w:pPr>
        <w:pStyle w:val="Recuodecorpodetexto"/>
        <w:ind w:left="4440"/>
      </w:pPr>
      <w:r>
        <w:t>“Manutenção na canaleta do cruzamento das Ruas Itararé com Itambé, no Jardim Icaraí”.</w:t>
      </w:r>
    </w:p>
    <w:p w:rsidR="008B0B1F" w:rsidRDefault="008B0B1F">
      <w:pPr>
        <w:ind w:left="1440" w:firstLine="3600"/>
        <w:jc w:val="both"/>
        <w:rPr>
          <w:rFonts w:ascii="Bookman Old Style" w:hAnsi="Bookman Old Style"/>
        </w:rPr>
      </w:pPr>
    </w:p>
    <w:p w:rsidR="008B0B1F" w:rsidRDefault="008B0B1F">
      <w:pPr>
        <w:ind w:left="1440" w:firstLine="3600"/>
        <w:jc w:val="both"/>
        <w:rPr>
          <w:rFonts w:ascii="Bookman Old Style" w:hAnsi="Bookman Old Style"/>
        </w:rPr>
      </w:pPr>
    </w:p>
    <w:p w:rsidR="008B0B1F" w:rsidRDefault="008B0B1F">
      <w:pPr>
        <w:ind w:left="1440" w:firstLine="3600"/>
        <w:jc w:val="both"/>
        <w:rPr>
          <w:rFonts w:ascii="Bookman Old Style" w:hAnsi="Bookman Old Style"/>
        </w:rPr>
      </w:pPr>
    </w:p>
    <w:p w:rsidR="008B0B1F" w:rsidRDefault="008B0B1F">
      <w:pPr>
        <w:ind w:left="1440" w:firstLine="3600"/>
        <w:jc w:val="both"/>
        <w:rPr>
          <w:rFonts w:ascii="Bookman Old Style" w:hAnsi="Bookman Old Style"/>
        </w:rPr>
      </w:pPr>
    </w:p>
    <w:p w:rsidR="008B0B1F" w:rsidRDefault="008B0B1F" w:rsidP="0016228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manutenção no cruzamento supra mencionado.</w:t>
      </w:r>
    </w:p>
    <w:p w:rsidR="008B0B1F" w:rsidRDefault="008B0B1F" w:rsidP="00162280">
      <w:pPr>
        <w:ind w:firstLine="1440"/>
        <w:jc w:val="both"/>
        <w:rPr>
          <w:rFonts w:ascii="Bookman Old Style" w:hAnsi="Bookman Old Style"/>
        </w:rPr>
      </w:pPr>
    </w:p>
    <w:p w:rsidR="008B0B1F" w:rsidRPr="00177AD0" w:rsidRDefault="008B0B1F" w:rsidP="00162280">
      <w:pPr>
        <w:ind w:firstLine="1440"/>
        <w:jc w:val="both"/>
        <w:rPr>
          <w:rFonts w:ascii="Bookman Old Style" w:hAnsi="Bookman Old Style"/>
          <w:b/>
        </w:rPr>
      </w:pPr>
    </w:p>
    <w:p w:rsidR="008B0B1F" w:rsidRPr="003977F2" w:rsidRDefault="008B0B1F" w:rsidP="00162280">
      <w:pPr>
        <w:jc w:val="center"/>
        <w:rPr>
          <w:rFonts w:ascii="Bookman Old Style" w:hAnsi="Bookman Old Style"/>
          <w:b/>
        </w:rPr>
      </w:pPr>
    </w:p>
    <w:p w:rsidR="008B0B1F" w:rsidRDefault="008B0B1F" w:rsidP="00162280">
      <w:pPr>
        <w:jc w:val="center"/>
        <w:rPr>
          <w:rFonts w:ascii="Bookman Old Style" w:hAnsi="Bookman Old Style"/>
          <w:b/>
        </w:rPr>
      </w:pPr>
    </w:p>
    <w:p w:rsidR="008B0B1F" w:rsidRDefault="008B0B1F" w:rsidP="00162280">
      <w:pPr>
        <w:jc w:val="center"/>
        <w:rPr>
          <w:rFonts w:ascii="Bookman Old Style" w:hAnsi="Bookman Old Style"/>
          <w:b/>
        </w:rPr>
      </w:pPr>
    </w:p>
    <w:p w:rsidR="008B0B1F" w:rsidRDefault="008B0B1F" w:rsidP="001622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B0B1F" w:rsidRDefault="008B0B1F" w:rsidP="00162280">
      <w:pPr>
        <w:jc w:val="center"/>
        <w:rPr>
          <w:rFonts w:ascii="Bookman Old Style" w:hAnsi="Bookman Old Style"/>
          <w:b/>
        </w:rPr>
      </w:pPr>
    </w:p>
    <w:p w:rsidR="008B0B1F" w:rsidRDefault="008B0B1F" w:rsidP="00162280">
      <w:pPr>
        <w:jc w:val="center"/>
        <w:rPr>
          <w:rFonts w:ascii="Bookman Old Style" w:hAnsi="Bookman Old Style"/>
          <w:b/>
        </w:rPr>
      </w:pPr>
    </w:p>
    <w:p w:rsidR="008B0B1F" w:rsidRDefault="008B0B1F" w:rsidP="00162280">
      <w:pPr>
        <w:jc w:val="center"/>
        <w:rPr>
          <w:rFonts w:ascii="Bookman Old Style" w:hAnsi="Bookman Old Style"/>
          <w:b/>
        </w:rPr>
      </w:pPr>
    </w:p>
    <w:p w:rsidR="008B0B1F" w:rsidRDefault="008B0B1F" w:rsidP="0016228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reivindicação é pertinente, pois acidentes com motociclistas principalmente, vem ocorrendo no local devido ao imenso buraco que se formou, tendo em vista ao grande fluxo de veículos que utilizam o cruzamento.</w:t>
      </w:r>
    </w:p>
    <w:p w:rsidR="008B0B1F" w:rsidRDefault="008B0B1F" w:rsidP="00162280">
      <w:pPr>
        <w:ind w:firstLine="1440"/>
        <w:jc w:val="both"/>
        <w:rPr>
          <w:rFonts w:ascii="Bookman Old Style" w:hAnsi="Bookman Old Style"/>
        </w:rPr>
      </w:pPr>
    </w:p>
    <w:p w:rsidR="008B0B1F" w:rsidRDefault="008B0B1F" w:rsidP="0016228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pedem solução imediata, pois temem ocorrência  acidentes fatais no local.</w:t>
      </w:r>
    </w:p>
    <w:p w:rsidR="008B0B1F" w:rsidRPr="001751EC" w:rsidRDefault="008B0B1F" w:rsidP="00162280">
      <w:pPr>
        <w:ind w:firstLine="1440"/>
        <w:jc w:val="both"/>
        <w:rPr>
          <w:rFonts w:ascii="Bookman Old Style" w:hAnsi="Bookman Old Style"/>
        </w:rPr>
      </w:pPr>
    </w:p>
    <w:p w:rsidR="008B0B1F" w:rsidRDefault="008B0B1F" w:rsidP="00162280">
      <w:pPr>
        <w:ind w:firstLine="1440"/>
        <w:jc w:val="both"/>
        <w:outlineLvl w:val="0"/>
        <w:rPr>
          <w:rFonts w:ascii="Bookman Old Style" w:hAnsi="Bookman Old Style"/>
        </w:rPr>
      </w:pPr>
    </w:p>
    <w:p w:rsidR="008B0B1F" w:rsidRDefault="008B0B1F" w:rsidP="00162280">
      <w:pPr>
        <w:ind w:firstLine="1440"/>
        <w:outlineLvl w:val="0"/>
        <w:rPr>
          <w:rFonts w:ascii="Bookman Old Style" w:hAnsi="Bookman Old Style"/>
        </w:rPr>
      </w:pPr>
    </w:p>
    <w:p w:rsidR="008B0B1F" w:rsidRDefault="008B0B1F" w:rsidP="00162280">
      <w:pPr>
        <w:ind w:firstLine="1440"/>
        <w:outlineLvl w:val="0"/>
        <w:rPr>
          <w:rFonts w:ascii="Bookman Old Style" w:hAnsi="Bookman Old Style"/>
        </w:rPr>
      </w:pPr>
    </w:p>
    <w:p w:rsidR="008B0B1F" w:rsidRDefault="008B0B1F" w:rsidP="0016228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setembro de 2009.</w:t>
      </w:r>
    </w:p>
    <w:p w:rsidR="008B0B1F" w:rsidRDefault="008B0B1F">
      <w:pPr>
        <w:ind w:firstLine="1440"/>
        <w:rPr>
          <w:rFonts w:ascii="Bookman Old Style" w:hAnsi="Bookman Old Style"/>
        </w:rPr>
      </w:pPr>
    </w:p>
    <w:p w:rsidR="008B0B1F" w:rsidRDefault="008B0B1F">
      <w:pPr>
        <w:rPr>
          <w:rFonts w:ascii="Bookman Old Style" w:hAnsi="Bookman Old Style"/>
        </w:rPr>
      </w:pPr>
    </w:p>
    <w:p w:rsidR="008B0B1F" w:rsidRDefault="008B0B1F">
      <w:pPr>
        <w:ind w:firstLine="1440"/>
        <w:rPr>
          <w:rFonts w:ascii="Bookman Old Style" w:hAnsi="Bookman Old Style"/>
        </w:rPr>
      </w:pPr>
    </w:p>
    <w:p w:rsidR="008B0B1F" w:rsidRDefault="008B0B1F" w:rsidP="00162280">
      <w:pPr>
        <w:jc w:val="center"/>
        <w:outlineLvl w:val="0"/>
        <w:rPr>
          <w:rFonts w:ascii="Bookman Old Style" w:hAnsi="Bookman Old Style"/>
          <w:b/>
        </w:rPr>
      </w:pPr>
    </w:p>
    <w:p w:rsidR="008B0B1F" w:rsidRDefault="008B0B1F" w:rsidP="0016228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B0B1F" w:rsidRDefault="008B0B1F" w:rsidP="0016228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B0B1F" w:rsidRDefault="008B0B1F" w:rsidP="0016228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280" w:rsidRDefault="00162280">
      <w:r>
        <w:separator/>
      </w:r>
    </w:p>
  </w:endnote>
  <w:endnote w:type="continuationSeparator" w:id="0">
    <w:p w:rsidR="00162280" w:rsidRDefault="0016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280" w:rsidRDefault="00162280">
      <w:r>
        <w:separator/>
      </w:r>
    </w:p>
  </w:footnote>
  <w:footnote w:type="continuationSeparator" w:id="0">
    <w:p w:rsidR="00162280" w:rsidRDefault="00162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2280"/>
    <w:rsid w:val="001D1394"/>
    <w:rsid w:val="003D3AA8"/>
    <w:rsid w:val="004C67DE"/>
    <w:rsid w:val="008B0B1F"/>
    <w:rsid w:val="009F196D"/>
    <w:rsid w:val="00A9035B"/>
    <w:rsid w:val="00C93C7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B0B1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B0B1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