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ED9" w:rsidRDefault="00944ED9">
      <w:pPr>
        <w:jc w:val="center"/>
        <w:rPr>
          <w:rFonts w:ascii="Bookman Old Style" w:hAnsi="Bookman Old Style"/>
          <w:b/>
          <w:u w:val="single"/>
        </w:rPr>
      </w:pPr>
      <w:bookmarkStart w:id="0" w:name="_GoBack"/>
      <w:bookmarkEnd w:id="0"/>
      <w:r>
        <w:rPr>
          <w:rFonts w:ascii="Bookman Old Style" w:hAnsi="Bookman Old Style"/>
          <w:b/>
          <w:u w:val="single"/>
        </w:rPr>
        <w:t>INDICAÇÃO Nº 1106/09</w:t>
      </w:r>
    </w:p>
    <w:p w:rsidR="00944ED9" w:rsidRDefault="00944ED9">
      <w:pPr>
        <w:jc w:val="center"/>
        <w:rPr>
          <w:rFonts w:ascii="Bookman Old Style" w:hAnsi="Bookman Old Style"/>
          <w:b/>
          <w:u w:val="single"/>
        </w:rPr>
      </w:pPr>
    </w:p>
    <w:p w:rsidR="00944ED9" w:rsidRDefault="00944ED9">
      <w:pPr>
        <w:jc w:val="center"/>
        <w:rPr>
          <w:rFonts w:ascii="Bookman Old Style" w:hAnsi="Bookman Old Style"/>
          <w:b/>
          <w:u w:val="single"/>
        </w:rPr>
      </w:pPr>
    </w:p>
    <w:p w:rsidR="00944ED9" w:rsidRDefault="00944ED9">
      <w:pPr>
        <w:jc w:val="center"/>
        <w:rPr>
          <w:rFonts w:ascii="Bookman Old Style" w:hAnsi="Bookman Old Style"/>
          <w:b/>
          <w:u w:val="single"/>
        </w:rPr>
      </w:pPr>
    </w:p>
    <w:p w:rsidR="00944ED9" w:rsidRDefault="00944ED9">
      <w:pPr>
        <w:ind w:left="50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“Pavimentação ou cascalhamento na Rua João Nicolau Lux, no bairro Parque Industrial de Cillo”.</w:t>
      </w:r>
    </w:p>
    <w:p w:rsidR="00944ED9" w:rsidRDefault="00944ED9">
      <w:pPr>
        <w:ind w:left="1440" w:firstLine="3600"/>
        <w:jc w:val="both"/>
        <w:rPr>
          <w:rFonts w:ascii="Bookman Old Style" w:hAnsi="Bookman Old Style"/>
        </w:rPr>
      </w:pPr>
    </w:p>
    <w:p w:rsidR="00944ED9" w:rsidRDefault="00944ED9">
      <w:pPr>
        <w:ind w:left="1440" w:firstLine="3600"/>
        <w:jc w:val="both"/>
        <w:rPr>
          <w:rFonts w:ascii="Bookman Old Style" w:hAnsi="Bookman Old Style"/>
        </w:rPr>
      </w:pPr>
    </w:p>
    <w:p w:rsidR="00944ED9" w:rsidRDefault="00944ED9">
      <w:pPr>
        <w:ind w:left="1440" w:firstLine="3600"/>
        <w:jc w:val="both"/>
        <w:rPr>
          <w:rFonts w:ascii="Bookman Old Style" w:hAnsi="Bookman Old Style"/>
        </w:rPr>
      </w:pPr>
    </w:p>
    <w:p w:rsidR="00944ED9" w:rsidRDefault="00944ED9">
      <w:pPr>
        <w:ind w:left="1440" w:firstLine="3600"/>
        <w:jc w:val="both"/>
        <w:rPr>
          <w:rFonts w:ascii="Bookman Old Style" w:hAnsi="Bookman Old Style"/>
        </w:rPr>
      </w:pPr>
    </w:p>
    <w:p w:rsidR="00944ED9" w:rsidRDefault="00944ED9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INDICA</w:t>
      </w:r>
      <w:r>
        <w:rPr>
          <w:rFonts w:ascii="Bookman Old Style" w:hAnsi="Bookman Old Style"/>
        </w:rPr>
        <w:t xml:space="preserve"> ao Senhor Prefeito Municipal, na forma regimental, determinar ao setor competente que tome providências no sentido de fazer  pavimentação ou cascalhamento na</w:t>
      </w:r>
      <w:r w:rsidRPr="00D54D84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Rua João Nicolau Lux, no bairro Parque Industrial de Cillo.</w:t>
      </w:r>
    </w:p>
    <w:p w:rsidR="00944ED9" w:rsidRDefault="00944ED9">
      <w:pPr>
        <w:ind w:firstLine="1440"/>
        <w:jc w:val="both"/>
        <w:rPr>
          <w:rFonts w:ascii="Bookman Old Style" w:hAnsi="Bookman Old Style"/>
        </w:rPr>
      </w:pPr>
    </w:p>
    <w:p w:rsidR="00944ED9" w:rsidRDefault="00944ED9">
      <w:pPr>
        <w:ind w:firstLine="1440"/>
        <w:jc w:val="both"/>
        <w:rPr>
          <w:rFonts w:ascii="Bookman Old Style" w:hAnsi="Bookman Old Style"/>
        </w:rPr>
      </w:pPr>
    </w:p>
    <w:p w:rsidR="00944ED9" w:rsidRDefault="00944ED9">
      <w:pPr>
        <w:ind w:firstLine="1440"/>
        <w:jc w:val="both"/>
        <w:rPr>
          <w:rFonts w:ascii="Bookman Old Style" w:hAnsi="Bookman Old Style"/>
        </w:rPr>
      </w:pPr>
    </w:p>
    <w:p w:rsidR="00944ED9" w:rsidRDefault="00944ED9" w:rsidP="00790663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u w:val="single"/>
        </w:rPr>
        <w:t>JUSTIFICATIVA</w:t>
      </w:r>
      <w:r>
        <w:rPr>
          <w:rFonts w:ascii="Bookman Old Style" w:hAnsi="Bookman Old Style"/>
          <w:b/>
        </w:rPr>
        <w:t>:</w:t>
      </w:r>
    </w:p>
    <w:p w:rsidR="00944ED9" w:rsidRDefault="00944ED9">
      <w:pPr>
        <w:ind w:firstLine="1440"/>
        <w:jc w:val="center"/>
        <w:rPr>
          <w:rFonts w:ascii="Bookman Old Style" w:hAnsi="Bookman Old Style"/>
          <w:b/>
        </w:rPr>
      </w:pPr>
    </w:p>
    <w:p w:rsidR="00944ED9" w:rsidRDefault="00944ED9">
      <w:pPr>
        <w:ind w:firstLine="1440"/>
        <w:jc w:val="center"/>
        <w:rPr>
          <w:rFonts w:ascii="Bookman Old Style" w:hAnsi="Bookman Old Style"/>
          <w:b/>
        </w:rPr>
      </w:pPr>
    </w:p>
    <w:p w:rsidR="00944ED9" w:rsidRDefault="00944ED9">
      <w:pPr>
        <w:ind w:firstLine="1440"/>
        <w:jc w:val="center"/>
        <w:rPr>
          <w:rFonts w:ascii="Bookman Old Style" w:hAnsi="Bookman Old Style"/>
          <w:b/>
        </w:rPr>
      </w:pPr>
    </w:p>
    <w:p w:rsidR="00944ED9" w:rsidRDefault="00944ED9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Conforme as fotos anexas na Rua contem marcas de afundamento de caminhões que fazem o transporte de produtos das empresas, faz – se necessário à melhoria para que munícipes e também os empresários possam utilizar as vias sem dificuldades.   </w:t>
      </w:r>
    </w:p>
    <w:p w:rsidR="00944ED9" w:rsidRDefault="00944ED9">
      <w:pPr>
        <w:ind w:firstLine="1440"/>
        <w:jc w:val="both"/>
        <w:rPr>
          <w:rFonts w:ascii="Bookman Old Style" w:hAnsi="Bookman Old Style"/>
        </w:rPr>
      </w:pPr>
    </w:p>
    <w:p w:rsidR="00944ED9" w:rsidRDefault="00944ED9">
      <w:pPr>
        <w:ind w:firstLine="1440"/>
        <w:jc w:val="both"/>
        <w:rPr>
          <w:rFonts w:ascii="Bookman Old Style" w:hAnsi="Bookman Old Style"/>
        </w:rPr>
      </w:pPr>
    </w:p>
    <w:p w:rsidR="00944ED9" w:rsidRDefault="00944ED9">
      <w:pPr>
        <w:ind w:firstLine="1440"/>
        <w:jc w:val="both"/>
        <w:rPr>
          <w:rFonts w:ascii="Bookman Old Style" w:hAnsi="Bookman Old Style"/>
        </w:rPr>
      </w:pPr>
    </w:p>
    <w:p w:rsidR="00944ED9" w:rsidRDefault="00944ED9">
      <w:pPr>
        <w:ind w:firstLine="1440"/>
        <w:jc w:val="both"/>
        <w:rPr>
          <w:rFonts w:ascii="Bookman Old Style" w:hAnsi="Bookman Old Style"/>
        </w:rPr>
      </w:pPr>
    </w:p>
    <w:p w:rsidR="00944ED9" w:rsidRDefault="00944ED9" w:rsidP="00790663">
      <w:pPr>
        <w:ind w:firstLine="1440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Plenário “Dr. Tancredo Neves”, em 17 de setembro de 2009.</w:t>
      </w:r>
    </w:p>
    <w:p w:rsidR="00944ED9" w:rsidRDefault="00944ED9" w:rsidP="00790663">
      <w:pPr>
        <w:ind w:firstLine="1440"/>
        <w:outlineLvl w:val="0"/>
        <w:rPr>
          <w:rFonts w:ascii="Bookman Old Style" w:hAnsi="Bookman Old Style"/>
        </w:rPr>
      </w:pPr>
    </w:p>
    <w:p w:rsidR="00944ED9" w:rsidRDefault="00944ED9">
      <w:pPr>
        <w:rPr>
          <w:rFonts w:ascii="Bookman Old Style" w:hAnsi="Bookman Old Style"/>
        </w:rPr>
      </w:pPr>
    </w:p>
    <w:p w:rsidR="00944ED9" w:rsidRDefault="00944ED9">
      <w:pPr>
        <w:rPr>
          <w:rFonts w:ascii="Bookman Old Style" w:hAnsi="Bookman Old Style"/>
        </w:rPr>
      </w:pPr>
    </w:p>
    <w:p w:rsidR="00944ED9" w:rsidRDefault="00944ED9">
      <w:pPr>
        <w:rPr>
          <w:rFonts w:ascii="Bookman Old Style" w:hAnsi="Bookman Old Style"/>
        </w:rPr>
      </w:pPr>
    </w:p>
    <w:p w:rsidR="00944ED9" w:rsidRDefault="00944ED9">
      <w:pPr>
        <w:ind w:firstLine="1440"/>
        <w:rPr>
          <w:rFonts w:ascii="Bookman Old Style" w:hAnsi="Bookman Old Style"/>
        </w:rPr>
      </w:pPr>
    </w:p>
    <w:p w:rsidR="00944ED9" w:rsidRDefault="00944ED9" w:rsidP="00790663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ADEMIR DA SILVA</w:t>
      </w:r>
    </w:p>
    <w:p w:rsidR="00944ED9" w:rsidRDefault="00944ED9">
      <w:pPr>
        <w:ind w:firstLine="120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-vereador-</w:t>
      </w:r>
    </w:p>
    <w:p w:rsidR="00944ED9" w:rsidRDefault="00944ED9">
      <w:pPr>
        <w:ind w:firstLine="120"/>
        <w:jc w:val="center"/>
        <w:rPr>
          <w:rFonts w:ascii="Bookman Old Style" w:hAnsi="Bookman Old Style"/>
        </w:rPr>
      </w:pPr>
    </w:p>
    <w:p w:rsidR="00944ED9" w:rsidRDefault="00944ED9">
      <w:pPr>
        <w:ind w:firstLine="120"/>
        <w:jc w:val="center"/>
        <w:rPr>
          <w:rFonts w:ascii="Bookman Old Style" w:hAnsi="Bookman Old Style"/>
        </w:rPr>
      </w:pPr>
    </w:p>
    <w:p w:rsidR="00944ED9" w:rsidRDefault="00944ED9">
      <w:pPr>
        <w:ind w:firstLine="120"/>
        <w:jc w:val="center"/>
        <w:rPr>
          <w:rFonts w:ascii="Bookman Old Style" w:hAnsi="Bookman Old Style"/>
        </w:rPr>
      </w:pPr>
    </w:p>
    <w:p w:rsidR="00944ED9" w:rsidRDefault="00944ED9">
      <w:pPr>
        <w:ind w:firstLine="120"/>
        <w:jc w:val="center"/>
        <w:rPr>
          <w:rFonts w:ascii="Bookman Old Style" w:hAnsi="Bookman Old Style"/>
        </w:rPr>
      </w:pPr>
    </w:p>
    <w:p w:rsidR="00944ED9" w:rsidRDefault="00944ED9">
      <w:pPr>
        <w:ind w:firstLine="120"/>
        <w:jc w:val="center"/>
        <w:rPr>
          <w:rFonts w:ascii="Bookman Old Style" w:hAnsi="Bookman Old Style"/>
        </w:rPr>
      </w:pPr>
    </w:p>
    <w:p w:rsidR="00944ED9" w:rsidRDefault="00944ED9">
      <w:pPr>
        <w:ind w:firstLine="120"/>
        <w:jc w:val="center"/>
        <w:rPr>
          <w:rFonts w:ascii="Bookman Old Style" w:hAnsi="Bookman Old Style"/>
        </w:rPr>
      </w:pPr>
    </w:p>
    <w:p w:rsidR="00944ED9" w:rsidRDefault="00944ED9" w:rsidP="00790663">
      <w:pPr>
        <w:rPr>
          <w:rFonts w:ascii="Bookman Old Style" w:hAnsi="Bookman Old Style"/>
        </w:rPr>
      </w:pPr>
    </w:p>
    <w:p w:rsidR="00944ED9" w:rsidRDefault="00944ED9" w:rsidP="00790663">
      <w:pPr>
        <w:jc w:val="center"/>
        <w:rPr>
          <w:rFonts w:ascii="Bookman Old Style" w:hAnsi="Bookman Old Style"/>
          <w:b/>
        </w:rPr>
      </w:pPr>
    </w:p>
    <w:p w:rsidR="00944ED9" w:rsidRDefault="00944ED9" w:rsidP="00790663">
      <w:pPr>
        <w:jc w:val="center"/>
        <w:rPr>
          <w:rFonts w:ascii="Bookman Old Style" w:hAnsi="Bookman Old Style"/>
          <w:b/>
        </w:rPr>
      </w:pPr>
    </w:p>
    <w:p w:rsidR="00944ED9" w:rsidRDefault="00944ED9" w:rsidP="00790663">
      <w:pPr>
        <w:jc w:val="center"/>
        <w:rPr>
          <w:rFonts w:ascii="Bookman Old Style" w:hAnsi="Bookman Old Style"/>
          <w:b/>
        </w:rPr>
      </w:pPr>
    </w:p>
    <w:p w:rsidR="00944ED9" w:rsidRDefault="00944ED9" w:rsidP="00790663">
      <w:pPr>
        <w:jc w:val="center"/>
        <w:rPr>
          <w:rFonts w:ascii="Bookman Old Style" w:hAnsi="Bookman Old Style"/>
          <w:b/>
        </w:rPr>
      </w:pPr>
    </w:p>
    <w:p w:rsidR="00944ED9" w:rsidRDefault="00944ED9" w:rsidP="00790663">
      <w:pPr>
        <w:jc w:val="center"/>
        <w:rPr>
          <w:rFonts w:ascii="Bookman Old Style" w:hAnsi="Bookman Old Style"/>
          <w:b/>
        </w:rPr>
      </w:pPr>
    </w:p>
    <w:p w:rsidR="00944ED9" w:rsidRDefault="00944ED9" w:rsidP="00790663">
      <w:pPr>
        <w:jc w:val="center"/>
        <w:rPr>
          <w:rFonts w:ascii="Bookman Old Style" w:hAnsi="Bookman Old Style"/>
          <w:b/>
        </w:rPr>
      </w:pPr>
    </w:p>
    <w:p w:rsidR="00944ED9" w:rsidRDefault="00944ED9" w:rsidP="00790663">
      <w:pPr>
        <w:jc w:val="center"/>
        <w:rPr>
          <w:rFonts w:ascii="Bookman Old Style" w:hAnsi="Bookman Old Style"/>
          <w:b/>
        </w:rPr>
      </w:pPr>
    </w:p>
    <w:p w:rsidR="00944ED9" w:rsidRDefault="00944ED9" w:rsidP="00790663">
      <w:pPr>
        <w:jc w:val="center"/>
        <w:rPr>
          <w:rFonts w:ascii="Bookman Old Style" w:hAnsi="Bookman Old Style"/>
          <w:b/>
        </w:rPr>
      </w:pPr>
    </w:p>
    <w:p w:rsidR="00944ED9" w:rsidRDefault="00944ED9" w:rsidP="00790663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lastRenderedPageBreak/>
        <w:t>(Fls. 2 da Indicação n°                       /09)</w:t>
      </w:r>
    </w:p>
    <w:p w:rsidR="00944ED9" w:rsidRDefault="00944ED9">
      <w:pPr>
        <w:ind w:firstLine="120"/>
        <w:jc w:val="center"/>
        <w:rPr>
          <w:rFonts w:ascii="Bookman Old Style" w:hAnsi="Bookman Old Style"/>
          <w:b/>
        </w:rPr>
      </w:pPr>
    </w:p>
    <w:p w:rsidR="00944ED9" w:rsidRDefault="00944ED9">
      <w:pPr>
        <w:ind w:firstLine="120"/>
        <w:jc w:val="center"/>
        <w:rPr>
          <w:rFonts w:ascii="Bookman Old Style" w:hAnsi="Bookman Old Style"/>
          <w:b/>
        </w:rPr>
      </w:pPr>
    </w:p>
    <w:p w:rsidR="00944ED9" w:rsidRDefault="00944ED9">
      <w:pPr>
        <w:ind w:firstLine="120"/>
        <w:jc w:val="center"/>
        <w:rPr>
          <w:rFonts w:ascii="Bookman Old Style" w:hAnsi="Bookman Old Style"/>
          <w:b/>
        </w:rPr>
      </w:pPr>
    </w:p>
    <w:p w:rsidR="00944ED9" w:rsidRDefault="00944ED9">
      <w:pPr>
        <w:ind w:firstLine="120"/>
        <w:jc w:val="center"/>
        <w:rPr>
          <w:rFonts w:ascii="Bookman Old Style" w:hAnsi="Bookman Old Style"/>
          <w:b/>
        </w:rPr>
      </w:pPr>
    </w:p>
    <w:p w:rsidR="00944ED9" w:rsidRDefault="00944ED9">
      <w:pPr>
        <w:ind w:firstLine="120"/>
        <w:jc w:val="center"/>
        <w:rPr>
          <w:rFonts w:ascii="Bookman Old Style" w:hAnsi="Bookman Old Style"/>
          <w:b/>
        </w:rPr>
      </w:pPr>
    </w:p>
    <w:p w:rsidR="00944ED9" w:rsidRDefault="00944ED9">
      <w:pPr>
        <w:ind w:firstLine="120"/>
        <w:jc w:val="center"/>
        <w:rPr>
          <w:rFonts w:ascii="Bookman Old Style" w:hAnsi="Bookman Old Style"/>
          <w:b/>
        </w:rPr>
      </w:pPr>
    </w:p>
    <w:p w:rsidR="00944ED9" w:rsidRDefault="00944ED9">
      <w:pPr>
        <w:ind w:firstLine="120"/>
        <w:jc w:val="center"/>
        <w:rPr>
          <w:rFonts w:ascii="Bookman Old Style" w:hAnsi="Bookman Old Style"/>
          <w:b/>
        </w:rPr>
      </w:pPr>
    </w:p>
    <w:p w:rsidR="00944ED9" w:rsidRPr="00490694" w:rsidRDefault="00944ED9" w:rsidP="00790663">
      <w:pPr>
        <w:ind w:firstLine="120"/>
        <w:rPr>
          <w:rFonts w:ascii="Bookman Old Style" w:hAnsi="Bookman Old Style"/>
          <w:b/>
        </w:rPr>
      </w:pPr>
      <w:r w:rsidRPr="00490694">
        <w:rPr>
          <w:rFonts w:ascii="Bookman Old Style" w:hAnsi="Bookman Old Style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167pt">
            <v:imagedata r:id="rId6" o:title="DSC02282"/>
          </v:shape>
        </w:pict>
      </w:r>
      <w:r>
        <w:rPr>
          <w:rFonts w:ascii="Bookman Old Style" w:hAnsi="Bookman Old Style"/>
          <w:b/>
        </w:rPr>
        <w:t xml:space="preserve">  </w:t>
      </w:r>
      <w:r w:rsidRPr="00490694">
        <w:rPr>
          <w:rFonts w:ascii="Bookman Old Style" w:hAnsi="Bookman Old Style"/>
          <w:b/>
        </w:rPr>
        <w:pict>
          <v:shape id="_x0000_i1026" type="#_x0000_t75" style="width:210pt;height:165pt">
            <v:imagedata r:id="rId7" o:title="DSC02281"/>
          </v:shape>
        </w:pict>
      </w: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0663" w:rsidRDefault="00790663">
      <w:r>
        <w:separator/>
      </w:r>
    </w:p>
  </w:endnote>
  <w:endnote w:type="continuationSeparator" w:id="0">
    <w:p w:rsidR="00790663" w:rsidRDefault="007906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0663" w:rsidRDefault="00790663">
      <w:r>
        <w:separator/>
      </w:r>
    </w:p>
  </w:footnote>
  <w:footnote w:type="continuationSeparator" w:id="0">
    <w:p w:rsidR="00790663" w:rsidRDefault="007906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790663"/>
    <w:rsid w:val="00944ED9"/>
    <w:rsid w:val="009F196D"/>
    <w:rsid w:val="00A9035B"/>
    <w:rsid w:val="00CD613B"/>
    <w:rsid w:val="00CE3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122</Words>
  <Characters>662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2014-01-14T17:22:00Z</dcterms:created>
  <dcterms:modified xsi:type="dcterms:W3CDTF">2014-01-14T17:22:00Z</dcterms:modified>
</cp:coreProperties>
</file>