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C2" w:rsidRDefault="00ED1BC2" w:rsidP="00562452">
      <w:pPr>
        <w:pStyle w:val="Ttulo"/>
      </w:pPr>
      <w:bookmarkStart w:id="0" w:name="_GoBack"/>
      <w:bookmarkEnd w:id="0"/>
      <w:r>
        <w:t>INDICAÇÃO Nº 1114/09</w:t>
      </w:r>
    </w:p>
    <w:p w:rsidR="00ED1BC2" w:rsidRDefault="00ED1BC2">
      <w:pPr>
        <w:jc w:val="center"/>
        <w:rPr>
          <w:rFonts w:ascii="Bookman Old Style" w:hAnsi="Bookman Old Style"/>
          <w:b/>
          <w:u w:val="single"/>
        </w:rPr>
      </w:pPr>
    </w:p>
    <w:p w:rsidR="00ED1BC2" w:rsidRDefault="00ED1BC2">
      <w:pPr>
        <w:jc w:val="center"/>
        <w:rPr>
          <w:rFonts w:ascii="Bookman Old Style" w:hAnsi="Bookman Old Style"/>
          <w:b/>
          <w:u w:val="single"/>
        </w:rPr>
      </w:pPr>
    </w:p>
    <w:p w:rsidR="00ED1BC2" w:rsidRDefault="00ED1BC2" w:rsidP="00562452">
      <w:pPr>
        <w:pStyle w:val="Recuodecorpodetexto"/>
        <w:ind w:left="4440"/>
      </w:pPr>
      <w:r>
        <w:t>“Limpeza e roçamento de área localizada entre as Ruas do Centeio e Cristal, ao lado do posto de saúde, no Bairro São Fernando”.</w:t>
      </w:r>
    </w:p>
    <w:p w:rsidR="00ED1BC2" w:rsidRDefault="00ED1BC2">
      <w:pPr>
        <w:ind w:left="1440" w:firstLine="3600"/>
        <w:jc w:val="both"/>
        <w:rPr>
          <w:rFonts w:ascii="Bookman Old Style" w:hAnsi="Bookman Old Style"/>
        </w:rPr>
      </w:pPr>
    </w:p>
    <w:p w:rsidR="00ED1BC2" w:rsidRDefault="00ED1BC2">
      <w:pPr>
        <w:ind w:left="1440" w:firstLine="3600"/>
        <w:jc w:val="both"/>
        <w:rPr>
          <w:rFonts w:ascii="Bookman Old Style" w:hAnsi="Bookman Old Style"/>
        </w:rPr>
      </w:pPr>
    </w:p>
    <w:p w:rsidR="00ED1BC2" w:rsidRDefault="00ED1BC2">
      <w:pPr>
        <w:ind w:left="1440" w:firstLine="3600"/>
        <w:jc w:val="both"/>
        <w:rPr>
          <w:rFonts w:ascii="Bookman Old Style" w:hAnsi="Bookman Old Style"/>
        </w:rPr>
      </w:pPr>
    </w:p>
    <w:p w:rsidR="00ED1BC2" w:rsidRDefault="00ED1BC2">
      <w:pPr>
        <w:ind w:left="1440" w:firstLine="3600"/>
        <w:jc w:val="both"/>
        <w:rPr>
          <w:rFonts w:ascii="Bookman Old Style" w:hAnsi="Bookman Old Style"/>
        </w:rPr>
      </w:pPr>
    </w:p>
    <w:p w:rsidR="00ED1BC2" w:rsidRDefault="00ED1BC2" w:rsidP="00562452">
      <w:pPr>
        <w:pStyle w:val="Recuodecorpodetexto"/>
        <w:ind w:left="0"/>
      </w:pPr>
      <w:r>
        <w:rPr>
          <w:b/>
          <w:bCs/>
        </w:rPr>
        <w:t xml:space="preserve">                        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que </w:t>
      </w:r>
      <w:r>
        <w:t>proceda a limpeza e roçamento de área localizada entre as Ruas do Centeio e Cristal, no Bairro São Fernando.</w:t>
      </w:r>
    </w:p>
    <w:p w:rsidR="00ED1BC2" w:rsidRPr="003977F2" w:rsidRDefault="00ED1BC2" w:rsidP="00562452">
      <w:pPr>
        <w:ind w:firstLine="1440"/>
        <w:jc w:val="both"/>
        <w:rPr>
          <w:rFonts w:ascii="Bookman Old Style" w:hAnsi="Bookman Old Style"/>
          <w:b/>
        </w:rPr>
      </w:pPr>
    </w:p>
    <w:p w:rsidR="00ED1BC2" w:rsidRDefault="00ED1BC2" w:rsidP="00562452">
      <w:pPr>
        <w:jc w:val="center"/>
        <w:rPr>
          <w:rFonts w:ascii="Bookman Old Style" w:hAnsi="Bookman Old Style"/>
          <w:b/>
        </w:rPr>
      </w:pPr>
    </w:p>
    <w:p w:rsidR="00ED1BC2" w:rsidRDefault="00ED1BC2" w:rsidP="00562452">
      <w:pPr>
        <w:jc w:val="center"/>
        <w:rPr>
          <w:rFonts w:ascii="Bookman Old Style" w:hAnsi="Bookman Old Style"/>
          <w:b/>
        </w:rPr>
      </w:pPr>
    </w:p>
    <w:p w:rsidR="00ED1BC2" w:rsidRDefault="00ED1BC2" w:rsidP="0056245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D1BC2" w:rsidRDefault="00ED1BC2" w:rsidP="00562452">
      <w:pPr>
        <w:jc w:val="center"/>
        <w:rPr>
          <w:rFonts w:ascii="Bookman Old Style" w:hAnsi="Bookman Old Style"/>
          <w:b/>
        </w:rPr>
      </w:pPr>
    </w:p>
    <w:p w:rsidR="00ED1BC2" w:rsidRDefault="00ED1BC2" w:rsidP="00562452">
      <w:pPr>
        <w:jc w:val="center"/>
        <w:rPr>
          <w:rFonts w:ascii="Bookman Old Style" w:hAnsi="Bookman Old Style"/>
          <w:b/>
        </w:rPr>
      </w:pPr>
    </w:p>
    <w:p w:rsidR="00ED1BC2" w:rsidRDefault="00ED1BC2" w:rsidP="00562452">
      <w:pPr>
        <w:jc w:val="center"/>
        <w:rPr>
          <w:rFonts w:ascii="Bookman Old Style" w:hAnsi="Bookman Old Style"/>
          <w:b/>
        </w:rPr>
      </w:pPr>
    </w:p>
    <w:p w:rsidR="00ED1BC2" w:rsidRDefault="00ED1BC2" w:rsidP="0056245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local o mato esta alto, trazendo transtornos aos moradores da localidade e gerando muito desconforto com muito acumulo de lixo, alem das crianças praticarem esporte na área necessitando do roçamento.</w:t>
      </w:r>
    </w:p>
    <w:p w:rsidR="00ED1BC2" w:rsidRDefault="00ED1BC2" w:rsidP="00562452">
      <w:pPr>
        <w:ind w:firstLine="1440"/>
        <w:jc w:val="both"/>
        <w:rPr>
          <w:rFonts w:ascii="Bookman Old Style" w:hAnsi="Bookman Old Style"/>
        </w:rPr>
      </w:pPr>
    </w:p>
    <w:p w:rsidR="00ED1BC2" w:rsidRPr="001751EC" w:rsidRDefault="00ED1BC2" w:rsidP="0056245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ED1BC2" w:rsidRDefault="00ED1BC2" w:rsidP="00562452">
      <w:pPr>
        <w:ind w:firstLine="1440"/>
        <w:jc w:val="both"/>
        <w:outlineLvl w:val="0"/>
        <w:rPr>
          <w:rFonts w:ascii="Bookman Old Style" w:hAnsi="Bookman Old Style"/>
        </w:rPr>
      </w:pPr>
    </w:p>
    <w:p w:rsidR="00ED1BC2" w:rsidRDefault="00ED1BC2" w:rsidP="00562452">
      <w:pPr>
        <w:ind w:firstLine="1440"/>
        <w:outlineLvl w:val="0"/>
        <w:rPr>
          <w:rFonts w:ascii="Bookman Old Style" w:hAnsi="Bookman Old Style"/>
        </w:rPr>
      </w:pPr>
    </w:p>
    <w:p w:rsidR="00ED1BC2" w:rsidRDefault="00ED1BC2" w:rsidP="00562452">
      <w:pPr>
        <w:ind w:firstLine="1440"/>
        <w:outlineLvl w:val="0"/>
        <w:rPr>
          <w:rFonts w:ascii="Bookman Old Style" w:hAnsi="Bookman Old Style"/>
        </w:rPr>
      </w:pPr>
    </w:p>
    <w:p w:rsidR="00ED1BC2" w:rsidRDefault="00ED1BC2" w:rsidP="0056245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setembro de 2009.</w:t>
      </w:r>
    </w:p>
    <w:p w:rsidR="00ED1BC2" w:rsidRDefault="00ED1BC2">
      <w:pPr>
        <w:ind w:firstLine="1440"/>
        <w:rPr>
          <w:rFonts w:ascii="Bookman Old Style" w:hAnsi="Bookman Old Style"/>
        </w:rPr>
      </w:pPr>
    </w:p>
    <w:p w:rsidR="00ED1BC2" w:rsidRDefault="00ED1BC2">
      <w:pPr>
        <w:rPr>
          <w:rFonts w:ascii="Bookman Old Style" w:hAnsi="Bookman Old Style"/>
        </w:rPr>
      </w:pPr>
    </w:p>
    <w:p w:rsidR="00ED1BC2" w:rsidRDefault="00ED1BC2">
      <w:pPr>
        <w:ind w:firstLine="1440"/>
        <w:rPr>
          <w:rFonts w:ascii="Bookman Old Style" w:hAnsi="Bookman Old Style"/>
        </w:rPr>
      </w:pPr>
    </w:p>
    <w:p w:rsidR="00ED1BC2" w:rsidRDefault="00ED1BC2" w:rsidP="00562452">
      <w:pPr>
        <w:jc w:val="center"/>
        <w:outlineLvl w:val="0"/>
        <w:rPr>
          <w:rFonts w:ascii="Bookman Old Style" w:hAnsi="Bookman Old Style"/>
          <w:b/>
        </w:rPr>
      </w:pPr>
    </w:p>
    <w:p w:rsidR="00ED1BC2" w:rsidRDefault="00ED1BC2" w:rsidP="0056245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ED1BC2" w:rsidRDefault="00ED1BC2" w:rsidP="0056245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ED1BC2" w:rsidRDefault="00ED1BC2" w:rsidP="0056245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ED1BC2" w:rsidRDefault="00ED1BC2" w:rsidP="0056245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52" w:rsidRDefault="00562452">
      <w:r>
        <w:separator/>
      </w:r>
    </w:p>
  </w:endnote>
  <w:endnote w:type="continuationSeparator" w:id="0">
    <w:p w:rsidR="00562452" w:rsidRDefault="0056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52" w:rsidRDefault="00562452">
      <w:r>
        <w:separator/>
      </w:r>
    </w:p>
  </w:footnote>
  <w:footnote w:type="continuationSeparator" w:id="0">
    <w:p w:rsidR="00562452" w:rsidRDefault="00562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2452"/>
    <w:rsid w:val="009F196D"/>
    <w:rsid w:val="00A9035B"/>
    <w:rsid w:val="00CD613B"/>
    <w:rsid w:val="00ED1BC2"/>
    <w:rsid w:val="00FC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1BC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D1BC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