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F6" w:rsidRDefault="00AF43F6" w:rsidP="00B62C51">
      <w:pPr>
        <w:pStyle w:val="Ttulo"/>
      </w:pPr>
      <w:bookmarkStart w:id="0" w:name="_GoBack"/>
      <w:bookmarkEnd w:id="0"/>
      <w:r>
        <w:t>INDICAÇÃO Nº 1351/09</w:t>
      </w:r>
    </w:p>
    <w:p w:rsidR="00AF43F6" w:rsidRDefault="00AF43F6">
      <w:pPr>
        <w:jc w:val="center"/>
        <w:rPr>
          <w:rFonts w:ascii="Bookman Old Style" w:hAnsi="Bookman Old Style"/>
          <w:b/>
          <w:u w:val="single"/>
        </w:rPr>
      </w:pPr>
    </w:p>
    <w:p w:rsidR="00AF43F6" w:rsidRDefault="00AF43F6">
      <w:pPr>
        <w:jc w:val="center"/>
        <w:rPr>
          <w:rFonts w:ascii="Bookman Old Style" w:hAnsi="Bookman Old Style"/>
          <w:b/>
          <w:u w:val="single"/>
        </w:rPr>
      </w:pPr>
    </w:p>
    <w:p w:rsidR="00AF43F6" w:rsidRDefault="00AF43F6" w:rsidP="00B62C51">
      <w:pPr>
        <w:pStyle w:val="Recuodecorpodetexto"/>
        <w:ind w:left="4440"/>
      </w:pPr>
      <w:r>
        <w:t>“Extração de árvore na Rua do Carvão, na altura do número 383, no bairro Jardim Pérola”.</w:t>
      </w:r>
    </w:p>
    <w:p w:rsidR="00AF43F6" w:rsidRDefault="00AF43F6">
      <w:pPr>
        <w:ind w:left="1440" w:firstLine="3600"/>
        <w:jc w:val="both"/>
        <w:rPr>
          <w:rFonts w:ascii="Bookman Old Style" w:hAnsi="Bookman Old Style"/>
        </w:rPr>
      </w:pPr>
    </w:p>
    <w:p w:rsidR="00AF43F6" w:rsidRDefault="00AF43F6">
      <w:pPr>
        <w:ind w:left="1440" w:firstLine="3600"/>
        <w:jc w:val="both"/>
        <w:rPr>
          <w:rFonts w:ascii="Bookman Old Style" w:hAnsi="Bookman Old Style"/>
        </w:rPr>
      </w:pPr>
    </w:p>
    <w:p w:rsidR="00AF43F6" w:rsidRDefault="00AF43F6">
      <w:pPr>
        <w:ind w:left="1440" w:firstLine="3600"/>
        <w:jc w:val="both"/>
        <w:rPr>
          <w:rFonts w:ascii="Bookman Old Style" w:hAnsi="Bookman Old Style"/>
        </w:rPr>
      </w:pPr>
    </w:p>
    <w:p w:rsidR="00AF43F6" w:rsidRDefault="00AF43F6">
      <w:pPr>
        <w:ind w:left="1440" w:firstLine="3600"/>
        <w:jc w:val="both"/>
        <w:rPr>
          <w:rFonts w:ascii="Bookman Old Style" w:hAnsi="Bookman Old Style"/>
        </w:rPr>
      </w:pPr>
    </w:p>
    <w:p w:rsidR="00AF43F6" w:rsidRDefault="00AF43F6" w:rsidP="00B62C51">
      <w:pPr>
        <w:pStyle w:val="Recuodecorpodetex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>,</w:t>
      </w:r>
      <w:r w:rsidRPr="0025199E">
        <w:t xml:space="preserve"> </w:t>
      </w:r>
      <w:r>
        <w:t>na Rua Carvão, na altura do numero 383, no bairro Jardim Pérola.</w:t>
      </w:r>
    </w:p>
    <w:p w:rsidR="00AF43F6" w:rsidRPr="0025199E" w:rsidRDefault="00AF43F6" w:rsidP="00B62C51">
      <w:pPr>
        <w:ind w:firstLine="1440"/>
        <w:jc w:val="both"/>
        <w:rPr>
          <w:rFonts w:ascii="Bookman Old Style" w:hAnsi="Bookman Old Style"/>
          <w:b/>
        </w:rPr>
      </w:pPr>
    </w:p>
    <w:p w:rsidR="00AF43F6" w:rsidRPr="0025199E" w:rsidRDefault="00AF43F6" w:rsidP="00B62C51">
      <w:pPr>
        <w:jc w:val="center"/>
        <w:rPr>
          <w:rFonts w:ascii="Bookman Old Style" w:hAnsi="Bookman Old Style"/>
          <w:b/>
        </w:rPr>
      </w:pPr>
    </w:p>
    <w:p w:rsidR="00AF43F6" w:rsidRDefault="00AF43F6" w:rsidP="00B62C51">
      <w:pPr>
        <w:jc w:val="center"/>
        <w:rPr>
          <w:rFonts w:ascii="Bookman Old Style" w:hAnsi="Bookman Old Style"/>
          <w:b/>
        </w:rPr>
      </w:pPr>
    </w:p>
    <w:p w:rsidR="00AF43F6" w:rsidRDefault="00AF43F6" w:rsidP="00B62C51">
      <w:pPr>
        <w:jc w:val="center"/>
        <w:rPr>
          <w:rFonts w:ascii="Bookman Old Style" w:hAnsi="Bookman Old Style"/>
          <w:b/>
        </w:rPr>
      </w:pPr>
    </w:p>
    <w:p w:rsidR="00AF43F6" w:rsidRDefault="00AF43F6" w:rsidP="00B62C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43F6" w:rsidRDefault="00AF43F6" w:rsidP="00B62C51">
      <w:pPr>
        <w:jc w:val="center"/>
        <w:rPr>
          <w:rFonts w:ascii="Bookman Old Style" w:hAnsi="Bookman Old Style"/>
          <w:b/>
        </w:rPr>
      </w:pPr>
    </w:p>
    <w:p w:rsidR="00AF43F6" w:rsidRDefault="00AF43F6" w:rsidP="00B62C51">
      <w:pPr>
        <w:jc w:val="center"/>
        <w:rPr>
          <w:rFonts w:ascii="Bookman Old Style" w:hAnsi="Bookman Old Style"/>
          <w:b/>
        </w:rPr>
      </w:pPr>
    </w:p>
    <w:p w:rsidR="00AF43F6" w:rsidRDefault="00AF43F6" w:rsidP="00B62C51">
      <w:pPr>
        <w:jc w:val="center"/>
        <w:rPr>
          <w:rFonts w:ascii="Bookman Old Style" w:hAnsi="Bookman Old Style"/>
          <w:b/>
        </w:rPr>
      </w:pPr>
    </w:p>
    <w:p w:rsidR="00AF43F6" w:rsidRDefault="00AF43F6" w:rsidP="00B62C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danificando a calçada e a rede de esgoto e provocar acidentes. Portanto, se faz necessária sua extração e possível plantio de outra espécie, caso o setor competente assim achar que convém.</w:t>
      </w:r>
    </w:p>
    <w:p w:rsidR="00AF43F6" w:rsidRDefault="00AF43F6" w:rsidP="00B62C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F43F6" w:rsidRPr="001751EC" w:rsidRDefault="00AF43F6" w:rsidP="00B62C51">
      <w:pPr>
        <w:ind w:firstLine="1440"/>
        <w:jc w:val="both"/>
        <w:rPr>
          <w:rFonts w:ascii="Bookman Old Style" w:hAnsi="Bookman Old Style"/>
        </w:rPr>
      </w:pPr>
    </w:p>
    <w:p w:rsidR="00AF43F6" w:rsidRDefault="00AF43F6" w:rsidP="00B62C51">
      <w:pPr>
        <w:ind w:firstLine="1440"/>
        <w:jc w:val="both"/>
        <w:outlineLvl w:val="0"/>
        <w:rPr>
          <w:rFonts w:ascii="Bookman Old Style" w:hAnsi="Bookman Old Style"/>
        </w:rPr>
      </w:pPr>
    </w:p>
    <w:p w:rsidR="00AF43F6" w:rsidRDefault="00AF43F6" w:rsidP="00B62C51">
      <w:pPr>
        <w:ind w:firstLine="1440"/>
        <w:outlineLvl w:val="0"/>
        <w:rPr>
          <w:rFonts w:ascii="Bookman Old Style" w:hAnsi="Bookman Old Style"/>
        </w:rPr>
      </w:pPr>
    </w:p>
    <w:p w:rsidR="00AF43F6" w:rsidRDefault="00AF43F6" w:rsidP="00B62C51">
      <w:pPr>
        <w:ind w:firstLine="1440"/>
        <w:outlineLvl w:val="0"/>
        <w:rPr>
          <w:rFonts w:ascii="Bookman Old Style" w:hAnsi="Bookman Old Style"/>
        </w:rPr>
      </w:pPr>
    </w:p>
    <w:p w:rsidR="00AF43F6" w:rsidRDefault="00AF43F6" w:rsidP="00B62C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outubro de 2009.</w:t>
      </w:r>
    </w:p>
    <w:p w:rsidR="00AF43F6" w:rsidRDefault="00AF43F6">
      <w:pPr>
        <w:ind w:firstLine="1440"/>
        <w:rPr>
          <w:rFonts w:ascii="Bookman Old Style" w:hAnsi="Bookman Old Style"/>
        </w:rPr>
      </w:pPr>
    </w:p>
    <w:p w:rsidR="00AF43F6" w:rsidRDefault="00AF43F6">
      <w:pPr>
        <w:rPr>
          <w:rFonts w:ascii="Bookman Old Style" w:hAnsi="Bookman Old Style"/>
        </w:rPr>
      </w:pPr>
    </w:p>
    <w:p w:rsidR="00AF43F6" w:rsidRPr="00A517E7" w:rsidRDefault="00AF43F6" w:rsidP="00B62C51">
      <w:pPr>
        <w:ind w:firstLine="708"/>
        <w:jc w:val="center"/>
        <w:rPr>
          <w:rFonts w:ascii="Bookman Old Style" w:hAnsi="Bookman Old Style"/>
        </w:rPr>
      </w:pPr>
    </w:p>
    <w:p w:rsidR="00AF43F6" w:rsidRDefault="00AF43F6" w:rsidP="00B62C51">
      <w:pPr>
        <w:jc w:val="center"/>
        <w:rPr>
          <w:rFonts w:ascii="Bookman Old Style" w:hAnsi="Bookman Old Style"/>
          <w:b/>
          <w:lang w:val="es-ES_tradnl"/>
        </w:rPr>
      </w:pPr>
    </w:p>
    <w:p w:rsidR="00AF43F6" w:rsidRPr="00861823" w:rsidRDefault="00AF43F6" w:rsidP="00B62C51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AF43F6" w:rsidRPr="00861823" w:rsidRDefault="00AF43F6" w:rsidP="00B62C51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AF43F6" w:rsidRPr="00861823" w:rsidRDefault="00AF43F6" w:rsidP="00B62C5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</w:p>
    <w:p w:rsidR="00AF43F6" w:rsidRDefault="00AF43F6">
      <w:pPr>
        <w:ind w:firstLine="1440"/>
        <w:rPr>
          <w:rFonts w:ascii="Bookman Old Style" w:hAnsi="Bookman Old Style"/>
        </w:rPr>
      </w:pPr>
    </w:p>
    <w:p w:rsidR="00AF43F6" w:rsidRDefault="00AF43F6" w:rsidP="00B62C5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51" w:rsidRDefault="00B62C51">
      <w:r>
        <w:separator/>
      </w:r>
    </w:p>
  </w:endnote>
  <w:endnote w:type="continuationSeparator" w:id="0">
    <w:p w:rsidR="00B62C51" w:rsidRDefault="00B6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51" w:rsidRDefault="00B62C51">
      <w:r>
        <w:separator/>
      </w:r>
    </w:p>
  </w:footnote>
  <w:footnote w:type="continuationSeparator" w:id="0">
    <w:p w:rsidR="00B62C51" w:rsidRDefault="00B6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43F6"/>
    <w:rsid w:val="00B62C51"/>
    <w:rsid w:val="00BE177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43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43F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