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1B5" w:rsidRDefault="005741B5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1420/09</w:t>
      </w:r>
    </w:p>
    <w:p w:rsidR="005741B5" w:rsidRDefault="005741B5">
      <w:pPr>
        <w:jc w:val="center"/>
        <w:rPr>
          <w:rFonts w:ascii="Bookman Old Style" w:hAnsi="Bookman Old Style"/>
          <w:b/>
          <w:u w:val="single"/>
        </w:rPr>
      </w:pPr>
    </w:p>
    <w:p w:rsidR="005741B5" w:rsidRDefault="005741B5">
      <w:pPr>
        <w:jc w:val="center"/>
        <w:rPr>
          <w:rFonts w:ascii="Bookman Old Style" w:hAnsi="Bookman Old Style"/>
          <w:b/>
          <w:u w:val="single"/>
        </w:rPr>
      </w:pPr>
    </w:p>
    <w:p w:rsidR="005741B5" w:rsidRDefault="005741B5">
      <w:pPr>
        <w:jc w:val="center"/>
        <w:rPr>
          <w:rFonts w:ascii="Bookman Old Style" w:hAnsi="Bookman Old Style"/>
          <w:b/>
          <w:u w:val="single"/>
        </w:rPr>
      </w:pPr>
    </w:p>
    <w:p w:rsidR="005741B5" w:rsidRDefault="005741B5">
      <w:pPr>
        <w:ind w:left="50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“Limpeza na calçada pública entre a Avenida São Paulo I e a Avenida da Indústria, no bairro Cidade Nova”.</w:t>
      </w:r>
    </w:p>
    <w:p w:rsidR="005741B5" w:rsidRDefault="005741B5">
      <w:pPr>
        <w:ind w:left="1440" w:firstLine="3600"/>
        <w:jc w:val="both"/>
        <w:rPr>
          <w:rFonts w:ascii="Bookman Old Style" w:hAnsi="Bookman Old Style"/>
        </w:rPr>
      </w:pPr>
    </w:p>
    <w:p w:rsidR="005741B5" w:rsidRDefault="005741B5">
      <w:pPr>
        <w:ind w:left="1440" w:firstLine="3600"/>
        <w:jc w:val="both"/>
        <w:rPr>
          <w:rFonts w:ascii="Bookman Old Style" w:hAnsi="Bookman Old Style"/>
        </w:rPr>
      </w:pPr>
    </w:p>
    <w:p w:rsidR="005741B5" w:rsidRDefault="005741B5">
      <w:pPr>
        <w:ind w:left="1440" w:firstLine="3600"/>
        <w:jc w:val="both"/>
        <w:rPr>
          <w:rFonts w:ascii="Bookman Old Style" w:hAnsi="Bookman Old Style"/>
        </w:rPr>
      </w:pPr>
    </w:p>
    <w:p w:rsidR="005741B5" w:rsidRDefault="005741B5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fazer limpeza na calçada pública entre a Avenida São Paulo I e a Avenida da Indústria, </w:t>
      </w:r>
      <w:r w:rsidRPr="00932FDC">
        <w:rPr>
          <w:rFonts w:ascii="Bookman Old Style" w:hAnsi="Bookman Old Style"/>
        </w:rPr>
        <w:t xml:space="preserve">no bairro </w:t>
      </w:r>
      <w:r>
        <w:rPr>
          <w:rFonts w:ascii="Bookman Old Style" w:hAnsi="Bookman Old Style"/>
        </w:rPr>
        <w:t>Cidade Nova.</w:t>
      </w:r>
    </w:p>
    <w:p w:rsidR="005741B5" w:rsidRDefault="005741B5">
      <w:pPr>
        <w:ind w:firstLine="1440"/>
        <w:jc w:val="both"/>
        <w:rPr>
          <w:rFonts w:ascii="Bookman Old Style" w:hAnsi="Bookman Old Style"/>
        </w:rPr>
      </w:pPr>
    </w:p>
    <w:p w:rsidR="005741B5" w:rsidRDefault="005741B5">
      <w:pPr>
        <w:ind w:firstLine="1440"/>
        <w:jc w:val="both"/>
        <w:rPr>
          <w:rFonts w:ascii="Bookman Old Style" w:hAnsi="Bookman Old Style"/>
        </w:rPr>
      </w:pPr>
    </w:p>
    <w:p w:rsidR="005741B5" w:rsidRDefault="005741B5" w:rsidP="000E610D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5741B5" w:rsidRDefault="005741B5">
      <w:pPr>
        <w:ind w:firstLine="1440"/>
        <w:jc w:val="center"/>
        <w:rPr>
          <w:rFonts w:ascii="Bookman Old Style" w:hAnsi="Bookman Old Style"/>
          <w:b/>
        </w:rPr>
      </w:pPr>
    </w:p>
    <w:p w:rsidR="005741B5" w:rsidRPr="00A23986" w:rsidRDefault="005741B5" w:rsidP="000E610D">
      <w:pPr>
        <w:pStyle w:val="Recuodecorpodetexto2"/>
      </w:pPr>
      <w:r>
        <w:t xml:space="preserve">Conforme as fotos anexas, entre as avenidas existe, na esquina, a calçada com mato grande, e está atrapalhando a visibilidade, tanto de pedestres como dos motoristas. Portanto, necessita de fazer a limpeza do mato </w:t>
      </w:r>
      <w:r>
        <w:rPr>
          <w:b/>
        </w:rPr>
        <w:t>(anexos fotos).</w:t>
      </w:r>
    </w:p>
    <w:p w:rsidR="005741B5" w:rsidRDefault="005741B5" w:rsidP="000E610D">
      <w:pPr>
        <w:pStyle w:val="Recuodecorpodetexto2"/>
      </w:pPr>
    </w:p>
    <w:p w:rsidR="005741B5" w:rsidRDefault="005741B5" w:rsidP="000E610D">
      <w:pPr>
        <w:pStyle w:val="Recuodecorpodetexto2"/>
      </w:pPr>
    </w:p>
    <w:p w:rsidR="005741B5" w:rsidRDefault="005741B5" w:rsidP="000E610D">
      <w:pPr>
        <w:pStyle w:val="Recuodecorpodetexto2"/>
      </w:pPr>
    </w:p>
    <w:p w:rsidR="005741B5" w:rsidRDefault="005741B5" w:rsidP="000E610D">
      <w:pPr>
        <w:ind w:firstLine="1440"/>
        <w:jc w:val="both"/>
        <w:rPr>
          <w:rFonts w:ascii="Bookman Old Style" w:hAnsi="Bookman Old Style"/>
          <w:szCs w:val="28"/>
        </w:rPr>
      </w:pPr>
    </w:p>
    <w:p w:rsidR="005741B5" w:rsidRDefault="005741B5" w:rsidP="000E610D">
      <w:pPr>
        <w:ind w:firstLine="144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26 de outubro de 2009.</w:t>
      </w:r>
    </w:p>
    <w:p w:rsidR="005741B5" w:rsidRDefault="005741B5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</w:p>
    <w:p w:rsidR="005741B5" w:rsidRDefault="005741B5">
      <w:pPr>
        <w:ind w:firstLine="1440"/>
        <w:jc w:val="both"/>
        <w:rPr>
          <w:rFonts w:ascii="Bookman Old Style" w:hAnsi="Bookman Old Style"/>
        </w:rPr>
      </w:pPr>
    </w:p>
    <w:p w:rsidR="005741B5" w:rsidRDefault="005741B5" w:rsidP="000E610D">
      <w:pPr>
        <w:ind w:firstLine="1440"/>
        <w:outlineLvl w:val="0"/>
        <w:rPr>
          <w:rFonts w:ascii="Bookman Old Style" w:hAnsi="Bookman Old Style"/>
        </w:rPr>
      </w:pPr>
    </w:p>
    <w:p w:rsidR="005741B5" w:rsidRDefault="005741B5" w:rsidP="000E610D">
      <w:pPr>
        <w:ind w:firstLine="1440"/>
        <w:outlineLvl w:val="0"/>
        <w:rPr>
          <w:rFonts w:ascii="Bookman Old Style" w:hAnsi="Bookman Old Style"/>
        </w:rPr>
      </w:pPr>
    </w:p>
    <w:p w:rsidR="005741B5" w:rsidRDefault="005741B5">
      <w:pPr>
        <w:ind w:firstLine="1440"/>
        <w:rPr>
          <w:rFonts w:ascii="Bookman Old Style" w:hAnsi="Bookman Old Style"/>
        </w:rPr>
      </w:pPr>
    </w:p>
    <w:p w:rsidR="005741B5" w:rsidRDefault="005741B5" w:rsidP="000E610D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5741B5" w:rsidRDefault="005741B5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>
      <w:pPr>
        <w:ind w:firstLine="120"/>
        <w:jc w:val="center"/>
        <w:rPr>
          <w:rFonts w:ascii="Bookman Old Style" w:hAnsi="Bookman Old Style"/>
        </w:rPr>
      </w:pPr>
    </w:p>
    <w:p w:rsidR="005741B5" w:rsidRDefault="005741B5" w:rsidP="000E610D">
      <w:pPr>
        <w:jc w:val="center"/>
        <w:rPr>
          <w:b/>
        </w:rPr>
      </w:pPr>
    </w:p>
    <w:p w:rsidR="005741B5" w:rsidRDefault="005741B5" w:rsidP="000E610D">
      <w:pPr>
        <w:jc w:val="center"/>
        <w:rPr>
          <w:b/>
        </w:rPr>
      </w:pPr>
    </w:p>
    <w:p w:rsidR="005741B5" w:rsidRDefault="005741B5" w:rsidP="000E610D">
      <w:pPr>
        <w:jc w:val="center"/>
        <w:rPr>
          <w:b/>
        </w:rPr>
      </w:pPr>
    </w:p>
    <w:p w:rsidR="005741B5" w:rsidRDefault="005741B5" w:rsidP="000E610D">
      <w:pPr>
        <w:jc w:val="center"/>
        <w:rPr>
          <w:b/>
        </w:rPr>
      </w:pPr>
    </w:p>
    <w:p w:rsidR="005741B5" w:rsidRDefault="005741B5" w:rsidP="000E610D">
      <w:pPr>
        <w:jc w:val="center"/>
        <w:rPr>
          <w:b/>
        </w:rPr>
      </w:pPr>
    </w:p>
    <w:p w:rsidR="005741B5" w:rsidRDefault="005741B5" w:rsidP="000E610D">
      <w:pPr>
        <w:jc w:val="center"/>
        <w:rPr>
          <w:b/>
        </w:rPr>
      </w:pPr>
      <w:r>
        <w:rPr>
          <w:b/>
        </w:rPr>
        <w:lastRenderedPageBreak/>
        <w:t>(Fls. 2 de Indicação n°                            /09)</w:t>
      </w:r>
    </w:p>
    <w:p w:rsidR="005741B5" w:rsidRDefault="005741B5" w:rsidP="000E610D">
      <w:pPr>
        <w:ind w:firstLine="120"/>
        <w:rPr>
          <w:rFonts w:ascii="Bookman Old Style" w:hAnsi="Bookman Old Style"/>
          <w:b/>
        </w:rPr>
      </w:pPr>
    </w:p>
    <w:p w:rsidR="005741B5" w:rsidRDefault="005741B5" w:rsidP="000E610D">
      <w:pPr>
        <w:ind w:firstLine="120"/>
        <w:rPr>
          <w:rFonts w:ascii="Bookman Old Style" w:hAnsi="Bookman Old Style"/>
          <w:b/>
        </w:rPr>
      </w:pPr>
      <w:r w:rsidRPr="0062430F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1pt">
            <v:imagedata r:id="rId6" o:title="DSC02632"/>
          </v:shape>
        </w:pict>
      </w:r>
      <w:r>
        <w:rPr>
          <w:rFonts w:ascii="Bookman Old Style" w:hAnsi="Bookman Old Style"/>
          <w:b/>
        </w:rPr>
        <w:t xml:space="preserve">  </w:t>
      </w:r>
      <w:r w:rsidRPr="00655971">
        <w:rPr>
          <w:rFonts w:ascii="Bookman Old Style" w:hAnsi="Bookman Old Style"/>
          <w:b/>
        </w:rPr>
        <w:pict>
          <v:shape id="_x0000_i1026" type="#_x0000_t75" style="width:196pt;height:172pt">
            <v:imagedata r:id="rId7" o:title="DSC02631"/>
          </v:shape>
        </w:pict>
      </w:r>
    </w:p>
    <w:p w:rsidR="005741B5" w:rsidRDefault="005741B5" w:rsidP="000E610D">
      <w:pPr>
        <w:ind w:firstLine="120"/>
        <w:rPr>
          <w:rFonts w:ascii="Bookman Old Style" w:hAnsi="Bookman Old Style"/>
          <w:b/>
        </w:rPr>
      </w:pPr>
    </w:p>
    <w:p w:rsidR="005741B5" w:rsidRPr="00655971" w:rsidRDefault="005741B5" w:rsidP="000E610D">
      <w:pPr>
        <w:ind w:firstLine="120"/>
        <w:jc w:val="center"/>
        <w:rPr>
          <w:rFonts w:ascii="Bookman Old Style" w:hAnsi="Bookman Old Style"/>
          <w:b/>
        </w:rPr>
      </w:pPr>
      <w:r w:rsidRPr="00655971">
        <w:rPr>
          <w:rFonts w:ascii="Bookman Old Style" w:hAnsi="Bookman Old Style"/>
          <w:b/>
        </w:rPr>
        <w:pict>
          <v:shape id="_x0000_i1027" type="#_x0000_t75" style="width:267pt;height:201pt">
            <v:imagedata r:id="rId8" o:title="DSC02629"/>
          </v:shape>
        </w:pict>
      </w:r>
    </w:p>
    <w:p w:rsidR="005741B5" w:rsidRDefault="005741B5" w:rsidP="000E610D">
      <w:pPr>
        <w:ind w:firstLine="120"/>
        <w:rPr>
          <w:rFonts w:ascii="Bookman Old Style" w:hAnsi="Bookman Old Style"/>
          <w:b/>
        </w:rPr>
      </w:pPr>
    </w:p>
    <w:p w:rsidR="005741B5" w:rsidRDefault="005741B5" w:rsidP="000E610D">
      <w:pPr>
        <w:ind w:firstLine="120"/>
        <w:rPr>
          <w:rFonts w:ascii="Bookman Old Style" w:hAnsi="Bookman Old Style"/>
          <w:b/>
        </w:rPr>
      </w:pPr>
    </w:p>
    <w:p w:rsidR="009F196D" w:rsidRPr="00CD613B" w:rsidRDefault="005741B5" w:rsidP="005741B5">
      <w:pPr>
        <w:ind w:firstLine="120"/>
        <w:jc w:val="center"/>
      </w:pPr>
      <w:r w:rsidRPr="00352636">
        <w:rPr>
          <w:rFonts w:ascii="Bookman Old Style" w:hAnsi="Bookman Old Style"/>
        </w:rPr>
        <w:t xml:space="preserve">Fotos da </w:t>
      </w:r>
      <w:r>
        <w:rPr>
          <w:rFonts w:ascii="Bookman Old Style" w:hAnsi="Bookman Old Style"/>
        </w:rPr>
        <w:t>calçada das Avenidas São Paulo e Avenida da Indústria</w:t>
      </w:r>
      <w:r w:rsidRPr="00352636">
        <w:rPr>
          <w:rFonts w:ascii="Bookman Old Style" w:hAnsi="Bookman Old Style"/>
        </w:rPr>
        <w:t>. Cidade Nova.</w:t>
      </w:r>
    </w:p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0D" w:rsidRDefault="000E610D">
      <w:r>
        <w:separator/>
      </w:r>
    </w:p>
  </w:endnote>
  <w:endnote w:type="continuationSeparator" w:id="0">
    <w:p w:rsidR="000E610D" w:rsidRDefault="000E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0D" w:rsidRDefault="000E610D">
      <w:r>
        <w:separator/>
      </w:r>
    </w:p>
  </w:footnote>
  <w:footnote w:type="continuationSeparator" w:id="0">
    <w:p w:rsidR="000E610D" w:rsidRDefault="000E6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E610D"/>
    <w:rsid w:val="001D1394"/>
    <w:rsid w:val="00396CBF"/>
    <w:rsid w:val="003D3AA8"/>
    <w:rsid w:val="004C67DE"/>
    <w:rsid w:val="005741B5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5741B5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