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41" w:rsidRPr="00184441" w:rsidRDefault="00184441" w:rsidP="00B52FE7">
      <w:pPr>
        <w:rPr>
          <w:b/>
          <w:sz w:val="22"/>
          <w:szCs w:val="22"/>
        </w:rPr>
      </w:pPr>
      <w:bookmarkStart w:id="0" w:name="_GoBack"/>
      <w:bookmarkEnd w:id="0"/>
      <w:r w:rsidRPr="00184441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184441">
        <w:rPr>
          <w:b/>
          <w:sz w:val="22"/>
          <w:szCs w:val="22"/>
        </w:rPr>
        <w:t>Câmara Municipal de Santa Bárbara d’Oeste</w:t>
      </w:r>
    </w:p>
    <w:p w:rsidR="00184441" w:rsidRPr="00184441" w:rsidRDefault="00184441" w:rsidP="00B52FE7">
      <w:pPr>
        <w:jc w:val="center"/>
        <w:rPr>
          <w:b/>
          <w:sz w:val="22"/>
          <w:szCs w:val="22"/>
        </w:rPr>
      </w:pPr>
      <w:r w:rsidRPr="00184441">
        <w:rPr>
          <w:b/>
          <w:sz w:val="22"/>
          <w:szCs w:val="22"/>
        </w:rPr>
        <w:t>“Palácio 15 de Junho”</w:t>
      </w:r>
    </w:p>
    <w:p w:rsidR="00184441" w:rsidRPr="00184441" w:rsidRDefault="00184441" w:rsidP="00B52FE7">
      <w:pPr>
        <w:jc w:val="center"/>
        <w:rPr>
          <w:b/>
          <w:sz w:val="22"/>
          <w:szCs w:val="22"/>
        </w:rPr>
      </w:pPr>
    </w:p>
    <w:p w:rsidR="00184441" w:rsidRPr="00184441" w:rsidRDefault="00184441" w:rsidP="00B52FE7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184441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184441" w:rsidRPr="00184441" w:rsidRDefault="00184441" w:rsidP="00B52FE7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184441">
        <w:rPr>
          <w:rFonts w:ascii="Bookman Old Style" w:hAnsi="Bookman Old Style"/>
          <w:sz w:val="22"/>
          <w:szCs w:val="22"/>
        </w:rPr>
        <w:t xml:space="preserve">Visite o nosso blog: </w:t>
      </w:r>
      <w:r w:rsidRPr="00184441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184441" w:rsidRPr="00184441" w:rsidRDefault="00184441" w:rsidP="00B52FE7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84441" w:rsidRPr="00184441" w:rsidRDefault="00184441" w:rsidP="00B52FE7">
      <w:pPr>
        <w:pStyle w:val="Ttulo"/>
        <w:rPr>
          <w:sz w:val="22"/>
          <w:szCs w:val="22"/>
        </w:rPr>
      </w:pPr>
      <w:r w:rsidRPr="00184441">
        <w:rPr>
          <w:sz w:val="22"/>
          <w:szCs w:val="22"/>
        </w:rPr>
        <w:t>INDICAÇÃO Nº 1599/09</w:t>
      </w:r>
    </w:p>
    <w:p w:rsidR="00184441" w:rsidRP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  <w:r w:rsidRPr="00184441">
        <w:rPr>
          <w:b w:val="0"/>
          <w:bCs w:val="0"/>
          <w:sz w:val="22"/>
          <w:szCs w:val="22"/>
          <w:u w:val="none"/>
        </w:rPr>
        <w:t>“Providências quanto a coberturas de pontos de ônibus na Rua Augusto Scomparim, na altura do número 277, no Jardim Europa”.</w:t>
      </w:r>
    </w:p>
    <w:p w:rsidR="00184441" w:rsidRP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184441">
        <w:rPr>
          <w:sz w:val="22"/>
          <w:szCs w:val="22"/>
          <w:u w:val="none"/>
        </w:rPr>
        <w:t>INDICA</w:t>
      </w:r>
      <w:r w:rsidRPr="00184441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à cobertura dos pontos de ônibus localizados na Rua Augusto Scomparim, em frente ao número 277, no Jardim Europa.</w:t>
      </w:r>
    </w:p>
    <w:p w:rsidR="00184441" w:rsidRP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184441">
        <w:rPr>
          <w:b w:val="0"/>
          <w:bCs w:val="0"/>
          <w:sz w:val="22"/>
          <w:szCs w:val="22"/>
          <w:u w:val="none"/>
        </w:rPr>
        <w:t xml:space="preserve">Este vereador foi procurado por inúmeros munícipes, em especial pelo Senhor </w:t>
      </w:r>
      <w:r w:rsidRPr="00184441">
        <w:rPr>
          <w:bCs w:val="0"/>
          <w:sz w:val="22"/>
          <w:szCs w:val="22"/>
          <w:u w:val="none"/>
        </w:rPr>
        <w:t>Jhonatan Dias Bernardo da Silva</w:t>
      </w:r>
      <w:r w:rsidRPr="00184441">
        <w:rPr>
          <w:b w:val="0"/>
          <w:bCs w:val="0"/>
          <w:sz w:val="22"/>
          <w:szCs w:val="22"/>
          <w:u w:val="none"/>
        </w:rPr>
        <w:t>, solicitando providências quanto à construção das coberturas nos pontos de ônibus no local em que especifica, pois, conforme informações de munícipes que utilizam dos transportes urbanos e suburbanos, eles ficam expostos ao sol e a chuva, devido a não existência de cobertura nos pontos de ônibus, e é comum ver pessoas idosas e crianças passarem por esta situação, e com a construção desta cobertura amenizaria muito estes problemas.</w:t>
      </w:r>
    </w:p>
    <w:p w:rsidR="00184441" w:rsidRPr="00184441" w:rsidRDefault="00184441" w:rsidP="00B52FE7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184441">
        <w:rPr>
          <w:b w:val="0"/>
          <w:bCs w:val="0"/>
          <w:sz w:val="22"/>
          <w:szCs w:val="22"/>
          <w:u w:val="none"/>
        </w:rPr>
        <w:t>Segue em anexo foto do local.</w:t>
      </w:r>
    </w:p>
    <w:p w:rsidR="00184441" w:rsidRPr="00184441" w:rsidRDefault="00184441" w:rsidP="00B52FE7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184441">
        <w:rPr>
          <w:b w:val="0"/>
          <w:bCs w:val="0"/>
          <w:sz w:val="22"/>
          <w:szCs w:val="22"/>
          <w:u w:val="none"/>
        </w:rPr>
        <w:t>Plenário “Dr. Tancredo Neves”, em 19 de novembro de 2.009.</w:t>
      </w:r>
    </w:p>
    <w:p w:rsid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184441" w:rsidRPr="00184441" w:rsidRDefault="00184441" w:rsidP="00B52FE7">
      <w:pPr>
        <w:pStyle w:val="Ttulo"/>
        <w:rPr>
          <w:sz w:val="22"/>
          <w:szCs w:val="22"/>
          <w:u w:val="none"/>
        </w:rPr>
      </w:pPr>
      <w:r w:rsidRPr="00184441">
        <w:rPr>
          <w:sz w:val="22"/>
          <w:szCs w:val="22"/>
          <w:u w:val="none"/>
        </w:rPr>
        <w:t>CARLOS FONTES</w:t>
      </w:r>
    </w:p>
    <w:p w:rsidR="00184441" w:rsidRPr="00184441" w:rsidRDefault="00184441" w:rsidP="00B52FE7">
      <w:pPr>
        <w:pStyle w:val="Ttulo"/>
        <w:rPr>
          <w:b w:val="0"/>
          <w:sz w:val="22"/>
          <w:szCs w:val="22"/>
        </w:rPr>
      </w:pPr>
      <w:r w:rsidRPr="00184441">
        <w:rPr>
          <w:b w:val="0"/>
          <w:sz w:val="22"/>
          <w:szCs w:val="22"/>
        </w:rPr>
        <w:t>-Vereador / 1º Secretário-</w:t>
      </w:r>
    </w:p>
    <w:p w:rsidR="009F196D" w:rsidRPr="00184441" w:rsidRDefault="009F196D" w:rsidP="00CD613B">
      <w:pPr>
        <w:rPr>
          <w:sz w:val="22"/>
          <w:szCs w:val="22"/>
        </w:rPr>
      </w:pPr>
    </w:p>
    <w:sectPr w:rsidR="009F196D" w:rsidRPr="0018444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E7" w:rsidRDefault="00B52FE7">
      <w:r>
        <w:separator/>
      </w:r>
    </w:p>
  </w:endnote>
  <w:endnote w:type="continuationSeparator" w:id="0">
    <w:p w:rsidR="00B52FE7" w:rsidRDefault="00B5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E7" w:rsidRDefault="00B52FE7">
      <w:r>
        <w:separator/>
      </w:r>
    </w:p>
  </w:footnote>
  <w:footnote w:type="continuationSeparator" w:id="0">
    <w:p w:rsidR="00B52FE7" w:rsidRDefault="00B52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4441"/>
    <w:rsid w:val="001D1394"/>
    <w:rsid w:val="003D3AA8"/>
    <w:rsid w:val="004C67DE"/>
    <w:rsid w:val="009E030F"/>
    <w:rsid w:val="009F196D"/>
    <w:rsid w:val="00A9035B"/>
    <w:rsid w:val="00B52FE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8444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