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C3" w:rsidRPr="001A29C3" w:rsidRDefault="001A29C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A29C3">
        <w:rPr>
          <w:rFonts w:ascii="Bookman Old Style" w:hAnsi="Bookman Old Style"/>
          <w:sz w:val="24"/>
          <w:szCs w:val="24"/>
        </w:rPr>
        <w:t>INDICAÇÃO Nº 1659/09</w:t>
      </w:r>
    </w:p>
    <w:p w:rsidR="001A29C3" w:rsidRPr="001A29C3" w:rsidRDefault="001A29C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A29C3" w:rsidRPr="001A29C3" w:rsidRDefault="001A29C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A29C3" w:rsidRPr="001A29C3" w:rsidRDefault="001A29C3" w:rsidP="009B75BC">
      <w:pPr>
        <w:pStyle w:val="Recuodecorpodetexto"/>
        <w:rPr>
          <w:szCs w:val="24"/>
        </w:rPr>
      </w:pPr>
      <w:r w:rsidRPr="001A29C3">
        <w:rPr>
          <w:szCs w:val="24"/>
        </w:rPr>
        <w:t>“Roçamento do mato e limpeza em área situada entre as Ruas do Césio, Ferdinando Mollon, do Cloro e a Avenida Juscelino Kubitschek de Oliveira, no bairro Jardim Gerivá”.</w:t>
      </w:r>
    </w:p>
    <w:p w:rsidR="001A29C3" w:rsidRPr="001A29C3" w:rsidRDefault="001A29C3">
      <w:pPr>
        <w:jc w:val="both"/>
        <w:rPr>
          <w:rFonts w:ascii="Bookman Old Style" w:hAnsi="Bookman Old Style"/>
          <w:sz w:val="24"/>
          <w:szCs w:val="24"/>
        </w:rPr>
      </w:pPr>
    </w:p>
    <w:p w:rsidR="001A29C3" w:rsidRPr="001A29C3" w:rsidRDefault="001A29C3" w:rsidP="009B75B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 w:rsidP="009B75B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 w:rsidP="009B75B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29C3">
        <w:rPr>
          <w:rFonts w:ascii="Bookman Old Style" w:hAnsi="Bookman Old Style"/>
          <w:b/>
          <w:bCs/>
          <w:sz w:val="24"/>
          <w:szCs w:val="24"/>
        </w:rPr>
        <w:t>INDICA</w:t>
      </w:r>
      <w:r w:rsidRPr="001A29C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acerca de roçamento do mato e limpeza em área situada entre as Ruas do Césio, Rua Ferdinando Mollon, Rua do Cloro e Avenida Juscelino Kubstichek de Oliveira, no bairro Jardim Gerivá.</w:t>
      </w:r>
    </w:p>
    <w:p w:rsidR="001A29C3" w:rsidRPr="001A29C3" w:rsidRDefault="001A29C3" w:rsidP="009B75B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A29C3">
        <w:rPr>
          <w:rFonts w:ascii="Bookman Old Style" w:hAnsi="Bookman Old Style"/>
          <w:sz w:val="24"/>
          <w:szCs w:val="24"/>
        </w:rPr>
        <w:t xml:space="preserve"> </w:t>
      </w:r>
    </w:p>
    <w:p w:rsidR="001A29C3" w:rsidRPr="001A29C3" w:rsidRDefault="001A29C3" w:rsidP="009B75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 w:rsidP="009B75BC">
      <w:pPr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 w:rsidP="009B75BC">
      <w:pPr>
        <w:jc w:val="center"/>
        <w:rPr>
          <w:rFonts w:ascii="Bookman Old Style" w:hAnsi="Bookman Old Style"/>
          <w:b/>
          <w:sz w:val="24"/>
          <w:szCs w:val="24"/>
        </w:rPr>
      </w:pPr>
      <w:r w:rsidRPr="001A29C3">
        <w:rPr>
          <w:rFonts w:ascii="Bookman Old Style" w:hAnsi="Bookman Old Style"/>
          <w:b/>
          <w:sz w:val="24"/>
          <w:szCs w:val="24"/>
        </w:rPr>
        <w:t>Justificativa:</w:t>
      </w:r>
    </w:p>
    <w:p w:rsidR="001A29C3" w:rsidRPr="001A29C3" w:rsidRDefault="001A29C3" w:rsidP="009B75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 w:rsidP="009B75BC">
      <w:pPr>
        <w:ind w:firstLine="1440"/>
        <w:jc w:val="both"/>
        <w:rPr>
          <w:sz w:val="24"/>
          <w:szCs w:val="24"/>
        </w:rPr>
      </w:pPr>
    </w:p>
    <w:p w:rsidR="001A29C3" w:rsidRPr="001A29C3" w:rsidRDefault="001A29C3" w:rsidP="009B75BC">
      <w:pPr>
        <w:pStyle w:val="Recuodecorpodetexto2"/>
        <w:rPr>
          <w:szCs w:val="24"/>
        </w:rPr>
      </w:pPr>
      <w:r w:rsidRPr="001A29C3">
        <w:rPr>
          <w:szCs w:val="24"/>
        </w:rPr>
        <w:t>Esta área necessita de roçamento de mato e limpeza, em toda a sua extensão.</w:t>
      </w:r>
    </w:p>
    <w:p w:rsidR="001A29C3" w:rsidRPr="001A29C3" w:rsidRDefault="001A29C3" w:rsidP="009B75BC">
      <w:pPr>
        <w:pStyle w:val="Recuodecorpodetexto2"/>
        <w:rPr>
          <w:szCs w:val="24"/>
        </w:rPr>
      </w:pPr>
    </w:p>
    <w:p w:rsidR="001A29C3" w:rsidRPr="001A29C3" w:rsidRDefault="001A29C3" w:rsidP="009B75BC">
      <w:pPr>
        <w:pStyle w:val="Recuodecorpodetexto2"/>
        <w:rPr>
          <w:szCs w:val="24"/>
        </w:rPr>
      </w:pPr>
    </w:p>
    <w:p w:rsidR="001A29C3" w:rsidRPr="001A29C3" w:rsidRDefault="001A29C3" w:rsidP="009B75BC">
      <w:pPr>
        <w:pStyle w:val="Recuodecorpodetexto2"/>
        <w:rPr>
          <w:szCs w:val="24"/>
        </w:rPr>
      </w:pPr>
    </w:p>
    <w:p w:rsidR="001A29C3" w:rsidRPr="001A29C3" w:rsidRDefault="001A29C3" w:rsidP="009B75BC">
      <w:pPr>
        <w:pStyle w:val="Recuodecorpodetexto2"/>
        <w:rPr>
          <w:szCs w:val="24"/>
        </w:rPr>
      </w:pPr>
    </w:p>
    <w:p w:rsidR="001A29C3" w:rsidRPr="001A29C3" w:rsidRDefault="001A29C3" w:rsidP="009B75BC">
      <w:pPr>
        <w:pStyle w:val="Recuodecorpodetexto2"/>
        <w:rPr>
          <w:szCs w:val="24"/>
        </w:rPr>
      </w:pPr>
    </w:p>
    <w:p w:rsidR="001A29C3" w:rsidRPr="001A29C3" w:rsidRDefault="001A29C3" w:rsidP="009B75B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29C3">
        <w:rPr>
          <w:rFonts w:ascii="Bookman Old Style" w:hAnsi="Bookman Old Style"/>
          <w:sz w:val="24"/>
          <w:szCs w:val="24"/>
        </w:rPr>
        <w:t>Plenário “Dr. Tancredo Neves”, em 1 de dezembro de 2009.</w:t>
      </w:r>
    </w:p>
    <w:p w:rsidR="001A29C3" w:rsidRPr="001A29C3" w:rsidRDefault="001A29C3">
      <w:pPr>
        <w:jc w:val="both"/>
        <w:rPr>
          <w:rFonts w:ascii="Bookman Old Style" w:hAnsi="Bookman Old Style"/>
          <w:sz w:val="24"/>
          <w:szCs w:val="24"/>
        </w:rPr>
      </w:pPr>
    </w:p>
    <w:p w:rsidR="001A29C3" w:rsidRPr="001A29C3" w:rsidRDefault="001A29C3">
      <w:pPr>
        <w:jc w:val="both"/>
        <w:rPr>
          <w:rFonts w:ascii="Bookman Old Style" w:hAnsi="Bookman Old Style"/>
          <w:b/>
          <w:sz w:val="24"/>
          <w:szCs w:val="24"/>
        </w:rPr>
      </w:pPr>
      <w:r w:rsidRPr="001A29C3">
        <w:rPr>
          <w:rFonts w:ascii="Bookman Old Style" w:hAnsi="Bookman Old Style"/>
          <w:sz w:val="24"/>
          <w:szCs w:val="24"/>
        </w:rPr>
        <w:t xml:space="preserve"> </w:t>
      </w:r>
      <w:r w:rsidRPr="001A29C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A29C3" w:rsidRPr="001A29C3" w:rsidRDefault="001A29C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A29C3" w:rsidRPr="001A29C3" w:rsidRDefault="001A29C3">
      <w:pPr>
        <w:pStyle w:val="Ttulo1"/>
        <w:rPr>
          <w:szCs w:val="24"/>
        </w:rPr>
      </w:pPr>
      <w:r w:rsidRPr="001A29C3">
        <w:rPr>
          <w:szCs w:val="24"/>
        </w:rPr>
        <w:t>ADEMIR DA SILVA</w:t>
      </w:r>
    </w:p>
    <w:p w:rsidR="001A29C3" w:rsidRPr="001A29C3" w:rsidRDefault="001A29C3">
      <w:pPr>
        <w:jc w:val="center"/>
        <w:rPr>
          <w:rFonts w:ascii="Bookman Old Style" w:hAnsi="Bookman Old Style"/>
          <w:bCs/>
          <w:sz w:val="24"/>
          <w:szCs w:val="24"/>
        </w:rPr>
      </w:pPr>
      <w:r w:rsidRPr="001A29C3">
        <w:rPr>
          <w:rFonts w:ascii="Bookman Old Style" w:hAnsi="Bookman Old Style"/>
          <w:bCs/>
          <w:sz w:val="24"/>
          <w:szCs w:val="24"/>
        </w:rPr>
        <w:t>-Vereador-</w:t>
      </w:r>
    </w:p>
    <w:p w:rsidR="001A29C3" w:rsidRPr="001A29C3" w:rsidRDefault="001A29C3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1A29C3" w:rsidRPr="001A29C3" w:rsidRDefault="001A29C3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1A29C3" w:rsidRPr="001A29C3" w:rsidRDefault="001A29C3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1A29C3" w:rsidRPr="001A29C3" w:rsidRDefault="001A29C3" w:rsidP="009B75BC">
      <w:pPr>
        <w:rPr>
          <w:rFonts w:ascii="Bookman Old Style" w:hAnsi="Bookman Old Style"/>
          <w:b/>
          <w:bCs/>
          <w:sz w:val="24"/>
          <w:szCs w:val="24"/>
        </w:rPr>
      </w:pPr>
    </w:p>
    <w:p w:rsidR="009F196D" w:rsidRPr="001A29C3" w:rsidRDefault="009F196D" w:rsidP="00CD613B">
      <w:pPr>
        <w:rPr>
          <w:sz w:val="24"/>
          <w:szCs w:val="24"/>
        </w:rPr>
      </w:pPr>
    </w:p>
    <w:sectPr w:rsidR="009F196D" w:rsidRPr="001A29C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BC" w:rsidRDefault="009B75BC">
      <w:r>
        <w:separator/>
      </w:r>
    </w:p>
  </w:endnote>
  <w:endnote w:type="continuationSeparator" w:id="0">
    <w:p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BC" w:rsidRDefault="009B75BC">
      <w:r>
        <w:separator/>
      </w:r>
    </w:p>
  </w:footnote>
  <w:footnote w:type="continuationSeparator" w:id="0">
    <w:p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9C3"/>
    <w:rsid w:val="001D1394"/>
    <w:rsid w:val="003D3AA8"/>
    <w:rsid w:val="004C67DE"/>
    <w:rsid w:val="009B75BC"/>
    <w:rsid w:val="009F196D"/>
    <w:rsid w:val="00A9035B"/>
    <w:rsid w:val="00CD613B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29C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29C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A29C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A29C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