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4E" w:rsidRDefault="00473E4E" w:rsidP="00DB462C">
      <w:pPr>
        <w:pStyle w:val="Ttulo"/>
      </w:pPr>
      <w:bookmarkStart w:id="0" w:name="_GoBack"/>
      <w:bookmarkEnd w:id="0"/>
      <w:r>
        <w:t>INDICAÇÃO Nº 1696/09</w:t>
      </w:r>
    </w:p>
    <w:p w:rsidR="00473E4E" w:rsidRDefault="00473E4E">
      <w:pPr>
        <w:jc w:val="center"/>
        <w:rPr>
          <w:rFonts w:ascii="Bookman Old Style" w:hAnsi="Bookman Old Style"/>
          <w:b/>
          <w:u w:val="single"/>
        </w:rPr>
      </w:pPr>
    </w:p>
    <w:p w:rsidR="00473E4E" w:rsidRDefault="00473E4E">
      <w:pPr>
        <w:jc w:val="center"/>
        <w:rPr>
          <w:rFonts w:ascii="Bookman Old Style" w:hAnsi="Bookman Old Style"/>
          <w:b/>
          <w:u w:val="single"/>
        </w:rPr>
      </w:pPr>
    </w:p>
    <w:p w:rsidR="00473E4E" w:rsidRDefault="00473E4E" w:rsidP="00DB462C">
      <w:pPr>
        <w:pStyle w:val="Recuodecorpodetexto"/>
        <w:ind w:left="4440"/>
      </w:pPr>
      <w:r>
        <w:t>“Construção de uma passagem para pedestres na área de alta tensão, altura da Rua 13 de Dezembro, no Bairro 31 de Março.”</w:t>
      </w:r>
    </w:p>
    <w:p w:rsidR="00473E4E" w:rsidRDefault="00473E4E">
      <w:pPr>
        <w:ind w:left="1440" w:firstLine="3600"/>
        <w:jc w:val="both"/>
        <w:rPr>
          <w:rFonts w:ascii="Bookman Old Style" w:hAnsi="Bookman Old Style"/>
        </w:rPr>
      </w:pPr>
    </w:p>
    <w:p w:rsidR="00473E4E" w:rsidRDefault="00473E4E">
      <w:pPr>
        <w:ind w:left="1440" w:firstLine="3600"/>
        <w:jc w:val="both"/>
        <w:rPr>
          <w:rFonts w:ascii="Bookman Old Style" w:hAnsi="Bookman Old Style"/>
        </w:rPr>
      </w:pPr>
    </w:p>
    <w:p w:rsidR="00473E4E" w:rsidRDefault="00473E4E">
      <w:pPr>
        <w:ind w:left="1440" w:firstLine="3600"/>
        <w:jc w:val="both"/>
        <w:rPr>
          <w:rFonts w:ascii="Bookman Old Style" w:hAnsi="Bookman Old Style"/>
        </w:rPr>
      </w:pPr>
    </w:p>
    <w:p w:rsidR="00473E4E" w:rsidRDefault="00473E4E">
      <w:pPr>
        <w:ind w:left="1440" w:firstLine="3600"/>
        <w:jc w:val="both"/>
        <w:rPr>
          <w:rFonts w:ascii="Bookman Old Style" w:hAnsi="Bookman Old Style"/>
        </w:rPr>
      </w:pPr>
    </w:p>
    <w:p w:rsidR="00473E4E" w:rsidRPr="00177AD0" w:rsidRDefault="00473E4E" w:rsidP="00DB462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efetue a construção de uma passagem para pedestre na área onde existem torres de alta tensão, sentido a Unidade Básica de Saúde do Bairro 31 de Março.</w:t>
      </w:r>
    </w:p>
    <w:p w:rsidR="00473E4E" w:rsidRPr="003977F2" w:rsidRDefault="00473E4E" w:rsidP="00DB462C">
      <w:pPr>
        <w:jc w:val="center"/>
        <w:rPr>
          <w:rFonts w:ascii="Bookman Old Style" w:hAnsi="Bookman Old Style"/>
          <w:b/>
        </w:rPr>
      </w:pPr>
    </w:p>
    <w:p w:rsidR="00473E4E" w:rsidRDefault="00473E4E" w:rsidP="00DB462C">
      <w:pPr>
        <w:jc w:val="center"/>
        <w:rPr>
          <w:rFonts w:ascii="Bookman Old Style" w:hAnsi="Bookman Old Style"/>
          <w:b/>
        </w:rPr>
      </w:pPr>
    </w:p>
    <w:p w:rsidR="00473E4E" w:rsidRDefault="00473E4E" w:rsidP="00DB462C">
      <w:pPr>
        <w:jc w:val="center"/>
        <w:rPr>
          <w:rFonts w:ascii="Bookman Old Style" w:hAnsi="Bookman Old Style"/>
          <w:b/>
        </w:rPr>
      </w:pPr>
    </w:p>
    <w:p w:rsidR="00473E4E" w:rsidRDefault="00473E4E" w:rsidP="00DB462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73E4E" w:rsidRDefault="00473E4E" w:rsidP="00DB462C">
      <w:pPr>
        <w:jc w:val="center"/>
        <w:rPr>
          <w:rFonts w:ascii="Bookman Old Style" w:hAnsi="Bookman Old Style"/>
          <w:b/>
        </w:rPr>
      </w:pPr>
    </w:p>
    <w:p w:rsidR="00473E4E" w:rsidRDefault="00473E4E" w:rsidP="00DB462C">
      <w:pPr>
        <w:jc w:val="center"/>
        <w:rPr>
          <w:rFonts w:ascii="Bookman Old Style" w:hAnsi="Bookman Old Style"/>
          <w:b/>
        </w:rPr>
      </w:pPr>
    </w:p>
    <w:p w:rsidR="00473E4E" w:rsidRDefault="00473E4E" w:rsidP="00DB462C">
      <w:pPr>
        <w:jc w:val="center"/>
        <w:rPr>
          <w:rFonts w:ascii="Bookman Old Style" w:hAnsi="Bookman Old Style"/>
          <w:b/>
        </w:rPr>
      </w:pPr>
    </w:p>
    <w:p w:rsidR="00473E4E" w:rsidRDefault="00473E4E" w:rsidP="00DB462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na referida rua não passa ônibus, idosos, mulheres grávidas e senhoras com crianças passam pela área onde o mato toma conta de tudo, se expondo a perigos muitas vezes à noite para pegarem o transporte coletivo. Durante o dia fazem uso do local para chegarem ao “postinho” do bairro.</w:t>
      </w:r>
    </w:p>
    <w:p w:rsidR="00473E4E" w:rsidRDefault="00473E4E" w:rsidP="00DB462C">
      <w:pPr>
        <w:ind w:firstLine="1440"/>
        <w:jc w:val="both"/>
        <w:rPr>
          <w:rFonts w:ascii="Bookman Old Style" w:hAnsi="Bookman Old Style"/>
        </w:rPr>
      </w:pPr>
    </w:p>
    <w:p w:rsidR="00473E4E" w:rsidRDefault="00473E4E" w:rsidP="00DB462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pedem a construção e uma “passarela” ligando a rua ao referido posto médico, como já foi feito alguns metros adiante próximo à escola Profª Benedita Aranha de Oliveira Lino.</w:t>
      </w:r>
    </w:p>
    <w:p w:rsidR="00473E4E" w:rsidRDefault="00473E4E" w:rsidP="00DB462C">
      <w:pPr>
        <w:ind w:firstLine="1440"/>
        <w:jc w:val="both"/>
        <w:outlineLvl w:val="0"/>
        <w:rPr>
          <w:rFonts w:ascii="Bookman Old Style" w:hAnsi="Bookman Old Style"/>
        </w:rPr>
      </w:pPr>
    </w:p>
    <w:p w:rsidR="00473E4E" w:rsidRDefault="00473E4E" w:rsidP="00DB462C">
      <w:pPr>
        <w:ind w:firstLine="1440"/>
        <w:jc w:val="both"/>
        <w:outlineLvl w:val="0"/>
        <w:rPr>
          <w:rFonts w:ascii="Bookman Old Style" w:hAnsi="Bookman Old Style"/>
        </w:rPr>
      </w:pPr>
    </w:p>
    <w:p w:rsidR="00473E4E" w:rsidRDefault="00473E4E" w:rsidP="00DB462C">
      <w:pPr>
        <w:ind w:firstLine="1440"/>
        <w:outlineLvl w:val="0"/>
        <w:rPr>
          <w:rFonts w:ascii="Bookman Old Style" w:hAnsi="Bookman Old Style"/>
        </w:rPr>
      </w:pPr>
    </w:p>
    <w:p w:rsidR="00473E4E" w:rsidRDefault="00473E4E" w:rsidP="00DB462C">
      <w:pPr>
        <w:ind w:firstLine="1440"/>
        <w:outlineLvl w:val="0"/>
        <w:rPr>
          <w:rFonts w:ascii="Bookman Old Style" w:hAnsi="Bookman Old Style"/>
        </w:rPr>
      </w:pPr>
    </w:p>
    <w:p w:rsidR="00473E4E" w:rsidRDefault="00473E4E" w:rsidP="00DB462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2009.</w:t>
      </w:r>
    </w:p>
    <w:p w:rsidR="00473E4E" w:rsidRDefault="00473E4E">
      <w:pPr>
        <w:ind w:firstLine="1440"/>
        <w:rPr>
          <w:rFonts w:ascii="Bookman Old Style" w:hAnsi="Bookman Old Style"/>
        </w:rPr>
      </w:pPr>
    </w:p>
    <w:p w:rsidR="00473E4E" w:rsidRDefault="00473E4E">
      <w:pPr>
        <w:rPr>
          <w:rFonts w:ascii="Bookman Old Style" w:hAnsi="Bookman Old Style"/>
        </w:rPr>
      </w:pPr>
    </w:p>
    <w:p w:rsidR="00473E4E" w:rsidRDefault="00473E4E">
      <w:pPr>
        <w:rPr>
          <w:rFonts w:ascii="Bookman Old Style" w:hAnsi="Bookman Old Style"/>
        </w:rPr>
      </w:pPr>
    </w:p>
    <w:p w:rsidR="00473E4E" w:rsidRDefault="00473E4E">
      <w:pPr>
        <w:ind w:firstLine="1440"/>
        <w:rPr>
          <w:rFonts w:ascii="Bookman Old Style" w:hAnsi="Bookman Old Style"/>
        </w:rPr>
      </w:pPr>
    </w:p>
    <w:p w:rsidR="00473E4E" w:rsidRDefault="00473E4E" w:rsidP="00DB462C">
      <w:pPr>
        <w:jc w:val="center"/>
        <w:outlineLvl w:val="0"/>
        <w:rPr>
          <w:rFonts w:ascii="Bookman Old Style" w:hAnsi="Bookman Old Style"/>
          <w:b/>
        </w:rPr>
      </w:pPr>
    </w:p>
    <w:p w:rsidR="00473E4E" w:rsidRDefault="00473E4E" w:rsidP="00DB46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73E4E" w:rsidRDefault="00473E4E" w:rsidP="00DB46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73E4E" w:rsidRDefault="00473E4E" w:rsidP="00DB462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2C" w:rsidRDefault="00DB462C">
      <w:r>
        <w:separator/>
      </w:r>
    </w:p>
  </w:endnote>
  <w:endnote w:type="continuationSeparator" w:id="0">
    <w:p w:rsidR="00DB462C" w:rsidRDefault="00DB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2C" w:rsidRDefault="00DB462C">
      <w:r>
        <w:separator/>
      </w:r>
    </w:p>
  </w:footnote>
  <w:footnote w:type="continuationSeparator" w:id="0">
    <w:p w:rsidR="00DB462C" w:rsidRDefault="00DB4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3E4E"/>
    <w:rsid w:val="004C67DE"/>
    <w:rsid w:val="008F2813"/>
    <w:rsid w:val="009F196D"/>
    <w:rsid w:val="00A9035B"/>
    <w:rsid w:val="00CD613B"/>
    <w:rsid w:val="00D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73E4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73E4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