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5D22FE">
        <w:t>00002</w:t>
      </w:r>
      <w:r>
        <w:t>/</w:t>
      </w:r>
      <w:r w:rsidR="005D22FE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5D22FE">
        <w:t>"Limpeza e roçamento na praça municipal localizada na Rua Ipanema, no Bairro Jardim Icaraí".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5D22FE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ERB OLIVEIRA MARTINS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AD" w:rsidRDefault="00A062AD">
      <w:r>
        <w:separator/>
      </w:r>
    </w:p>
  </w:endnote>
  <w:endnote w:type="continuationSeparator" w:id="0">
    <w:p w:rsidR="00A062AD" w:rsidRDefault="00A0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AD" w:rsidRDefault="00A062AD">
      <w:r>
        <w:separator/>
      </w:r>
    </w:p>
  </w:footnote>
  <w:footnote w:type="continuationSeparator" w:id="0">
    <w:p w:rsidR="00A062AD" w:rsidRDefault="00A06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22FE"/>
    <w:rsid w:val="009F196D"/>
    <w:rsid w:val="00A062AD"/>
    <w:rsid w:val="00A9035B"/>
    <w:rsid w:val="00CD613B"/>
    <w:rsid w:val="00D60BEC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