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C054A6">
        <w:t>00028</w:t>
      </w:r>
      <w:r>
        <w:t>/</w:t>
      </w:r>
      <w:r w:rsidR="00C054A6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C054A6">
        <w:t>"Construção de uma "Lombada" na Rua do Amor, defronte ao numero, 588, no bairro Jardim Vista Alegre".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C054A6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AB" w:rsidRDefault="002B4CAB">
      <w:r>
        <w:separator/>
      </w:r>
    </w:p>
  </w:endnote>
  <w:endnote w:type="continuationSeparator" w:id="0">
    <w:p w:rsidR="002B4CAB" w:rsidRDefault="002B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AB" w:rsidRDefault="002B4CAB">
      <w:r>
        <w:separator/>
      </w:r>
    </w:p>
  </w:footnote>
  <w:footnote w:type="continuationSeparator" w:id="0">
    <w:p w:rsidR="002B4CAB" w:rsidRDefault="002B4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B4CAB"/>
    <w:rsid w:val="003D3AA8"/>
    <w:rsid w:val="004C67DE"/>
    <w:rsid w:val="009F196D"/>
    <w:rsid w:val="00A9035B"/>
    <w:rsid w:val="00C054A6"/>
    <w:rsid w:val="00CD613B"/>
    <w:rsid w:val="00EA2CD7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