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EC455B">
        <w:t>00035</w:t>
      </w:r>
      <w:r>
        <w:t>/</w:t>
      </w:r>
      <w:r w:rsidR="00EC455B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EC455B">
        <w:t>"Asfaltamento em frente à escola CIEP "Prof.º José Renato Pedroso" na  Rua César Modeneze em toda sua extensão no bairro Parque Residencial do Lago"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C455B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D8B" w:rsidRDefault="006E7D8B">
      <w:r>
        <w:separator/>
      </w:r>
    </w:p>
  </w:endnote>
  <w:endnote w:type="continuationSeparator" w:id="0">
    <w:p w:rsidR="006E7D8B" w:rsidRDefault="006E7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D8B" w:rsidRDefault="006E7D8B">
      <w:r>
        <w:separator/>
      </w:r>
    </w:p>
  </w:footnote>
  <w:footnote w:type="continuationSeparator" w:id="0">
    <w:p w:rsidR="006E7D8B" w:rsidRDefault="006E7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E7D8B"/>
    <w:rsid w:val="007B1431"/>
    <w:rsid w:val="009F196D"/>
    <w:rsid w:val="00A9035B"/>
    <w:rsid w:val="00CD613B"/>
    <w:rsid w:val="00EB7D7D"/>
    <w:rsid w:val="00EC455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