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181844">
        <w:t>00040</w:t>
      </w:r>
      <w:r>
        <w:t>/</w:t>
      </w:r>
      <w:r w:rsidR="00181844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181844">
        <w:t>"Manutenção no asfalto localizado na Rua Calil Baruque, em frente ao Nº 498, no bairro Vila Aparecida".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181844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EA" w:rsidRDefault="00E339EA">
      <w:r>
        <w:separator/>
      </w:r>
    </w:p>
  </w:endnote>
  <w:endnote w:type="continuationSeparator" w:id="0">
    <w:p w:rsidR="00E339EA" w:rsidRDefault="00E3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EA" w:rsidRDefault="00E339EA">
      <w:r>
        <w:separator/>
      </w:r>
    </w:p>
  </w:footnote>
  <w:footnote w:type="continuationSeparator" w:id="0">
    <w:p w:rsidR="00E339EA" w:rsidRDefault="00E3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5476"/>
    <w:rsid w:val="00181844"/>
    <w:rsid w:val="001D1394"/>
    <w:rsid w:val="003D3AA8"/>
    <w:rsid w:val="004C67DE"/>
    <w:rsid w:val="009F196D"/>
    <w:rsid w:val="00A9035B"/>
    <w:rsid w:val="00CD613B"/>
    <w:rsid w:val="00E339EA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