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53" w:rsidRDefault="00583D53" w:rsidP="00CC458F">
      <w:pPr>
        <w:pStyle w:val="Ttulo"/>
      </w:pPr>
      <w:bookmarkStart w:id="0" w:name="_GoBack"/>
      <w:bookmarkEnd w:id="0"/>
    </w:p>
    <w:p w:rsidR="00583D53" w:rsidRDefault="00583D53" w:rsidP="00CC458F">
      <w:pPr>
        <w:pStyle w:val="Ttulo"/>
      </w:pPr>
    </w:p>
    <w:p w:rsidR="00583D53" w:rsidRDefault="00583D53" w:rsidP="00CC458F">
      <w:pPr>
        <w:pStyle w:val="Ttulo"/>
      </w:pPr>
    </w:p>
    <w:p w:rsidR="00583D53" w:rsidRDefault="00583D53" w:rsidP="00CC458F">
      <w:pPr>
        <w:pStyle w:val="Ttulo"/>
      </w:pPr>
    </w:p>
    <w:p w:rsidR="00583D53" w:rsidRDefault="00583D53" w:rsidP="00CC458F">
      <w:pPr>
        <w:pStyle w:val="Ttulo"/>
      </w:pPr>
    </w:p>
    <w:p w:rsidR="00583D53" w:rsidRDefault="00583D53" w:rsidP="00CC458F">
      <w:pPr>
        <w:pStyle w:val="Ttulo"/>
      </w:pPr>
      <w:r>
        <w:t>INDICAÇÃO Nº 119/10</w:t>
      </w:r>
    </w:p>
    <w:p w:rsidR="00583D53" w:rsidRDefault="00583D53">
      <w:pPr>
        <w:jc w:val="center"/>
        <w:rPr>
          <w:rFonts w:ascii="Bookman Old Style" w:hAnsi="Bookman Old Style"/>
          <w:b/>
          <w:u w:val="single"/>
        </w:rPr>
      </w:pPr>
    </w:p>
    <w:p w:rsidR="00583D53" w:rsidRDefault="00583D53">
      <w:pPr>
        <w:jc w:val="center"/>
        <w:rPr>
          <w:rFonts w:ascii="Bookman Old Style" w:hAnsi="Bookman Old Style"/>
          <w:b/>
          <w:u w:val="single"/>
        </w:rPr>
      </w:pPr>
    </w:p>
    <w:p w:rsidR="00583D53" w:rsidRDefault="00583D53" w:rsidP="00CC458F">
      <w:pPr>
        <w:pStyle w:val="Recuodecorpodetexto"/>
        <w:ind w:left="4440"/>
      </w:pPr>
      <w:r>
        <w:t>“Operação tapa-buracos nas Ruas: José Luis Covolam e João Covolam, mbas no bairro Residências Furlan”.</w:t>
      </w:r>
    </w:p>
    <w:p w:rsidR="00583D53" w:rsidRDefault="00583D53">
      <w:pPr>
        <w:ind w:left="1440" w:firstLine="3600"/>
        <w:jc w:val="both"/>
        <w:rPr>
          <w:rFonts w:ascii="Bookman Old Style" w:hAnsi="Bookman Old Style"/>
        </w:rPr>
      </w:pPr>
    </w:p>
    <w:p w:rsidR="00583D53" w:rsidRDefault="00583D53">
      <w:pPr>
        <w:ind w:left="1440" w:firstLine="3600"/>
        <w:jc w:val="both"/>
        <w:rPr>
          <w:rFonts w:ascii="Bookman Old Style" w:hAnsi="Bookman Old Style"/>
        </w:rPr>
      </w:pPr>
    </w:p>
    <w:p w:rsidR="00583D53" w:rsidRPr="0070751A" w:rsidRDefault="00583D53" w:rsidP="00CC458F">
      <w:pPr>
        <w:ind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a operação tapa-buracos na</w:t>
      </w:r>
      <w:r>
        <w:rPr>
          <w:rFonts w:ascii="Bookman Old Style" w:hAnsi="Bookman Old Style"/>
        </w:rPr>
        <w:t>s</w:t>
      </w:r>
      <w:r w:rsidRPr="0070751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Ruas: José Luis Covolam e Joõ Covolam, </w:t>
      </w:r>
      <w:r w:rsidRPr="0070751A">
        <w:rPr>
          <w:rFonts w:ascii="Bookman Old Style" w:hAnsi="Bookman Old Style"/>
        </w:rPr>
        <w:t>no Bairro</w:t>
      </w:r>
      <w:r>
        <w:rPr>
          <w:rFonts w:ascii="Bookman Old Style" w:hAnsi="Bookman Old Style"/>
        </w:rPr>
        <w:t xml:space="preserve"> Residencial Furlan.</w:t>
      </w:r>
    </w:p>
    <w:p w:rsidR="00583D53" w:rsidRDefault="00583D53" w:rsidP="00CC458F">
      <w:pPr>
        <w:jc w:val="center"/>
        <w:rPr>
          <w:rFonts w:ascii="Bookman Old Style" w:hAnsi="Bookman Old Style"/>
          <w:b/>
        </w:rPr>
      </w:pPr>
    </w:p>
    <w:p w:rsidR="00583D53" w:rsidRDefault="00583D53" w:rsidP="00CC458F">
      <w:pPr>
        <w:jc w:val="center"/>
        <w:rPr>
          <w:rFonts w:ascii="Bookman Old Style" w:hAnsi="Bookman Old Style"/>
          <w:b/>
        </w:rPr>
      </w:pPr>
    </w:p>
    <w:p w:rsidR="00583D53" w:rsidRDefault="00583D53" w:rsidP="00CC458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583D53" w:rsidRDefault="00583D53" w:rsidP="00CC458F">
      <w:pPr>
        <w:jc w:val="center"/>
        <w:rPr>
          <w:rFonts w:ascii="Bookman Old Style" w:hAnsi="Bookman Old Style"/>
          <w:b/>
        </w:rPr>
      </w:pPr>
    </w:p>
    <w:p w:rsidR="00583D53" w:rsidRDefault="00583D53" w:rsidP="00CC458F">
      <w:pPr>
        <w:jc w:val="center"/>
        <w:rPr>
          <w:rFonts w:ascii="Bookman Old Style" w:hAnsi="Bookman Old Style"/>
          <w:b/>
        </w:rPr>
      </w:pPr>
    </w:p>
    <w:p w:rsidR="00583D53" w:rsidRDefault="00583D53" w:rsidP="00CC458F">
      <w:pPr>
        <w:jc w:val="center"/>
        <w:rPr>
          <w:rFonts w:ascii="Bookman Old Style" w:hAnsi="Bookman Old Style"/>
          <w:b/>
        </w:rPr>
      </w:pPr>
    </w:p>
    <w:p w:rsidR="00583D53" w:rsidRDefault="00583D53" w:rsidP="00CC458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acima mencionada encontra-se com a camada asfáltica danificada, causando transtornos aos motoristas que por ela necessitam transitar. Necessita, dos serviços de tapa-buracos.</w:t>
      </w:r>
    </w:p>
    <w:p w:rsidR="00583D53" w:rsidRDefault="00583D53" w:rsidP="00CC458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583D53" w:rsidRPr="001751EC" w:rsidRDefault="00583D53" w:rsidP="00CC458F">
      <w:pPr>
        <w:ind w:firstLine="1440"/>
        <w:jc w:val="both"/>
        <w:rPr>
          <w:rFonts w:ascii="Bookman Old Style" w:hAnsi="Bookman Old Style"/>
        </w:rPr>
      </w:pPr>
    </w:p>
    <w:p w:rsidR="00583D53" w:rsidRDefault="00583D53" w:rsidP="00CC458F">
      <w:pPr>
        <w:ind w:firstLine="1440"/>
        <w:jc w:val="both"/>
        <w:outlineLvl w:val="0"/>
        <w:rPr>
          <w:rFonts w:ascii="Bookman Old Style" w:hAnsi="Bookman Old Style"/>
        </w:rPr>
      </w:pPr>
    </w:p>
    <w:p w:rsidR="00583D53" w:rsidRDefault="00583D53" w:rsidP="00CC458F">
      <w:pPr>
        <w:ind w:firstLine="1440"/>
        <w:outlineLvl w:val="0"/>
        <w:rPr>
          <w:rFonts w:ascii="Bookman Old Style" w:hAnsi="Bookman Old Style"/>
        </w:rPr>
      </w:pPr>
    </w:p>
    <w:p w:rsidR="00583D53" w:rsidRDefault="00583D53" w:rsidP="00CC458F">
      <w:pPr>
        <w:ind w:firstLine="1440"/>
        <w:outlineLvl w:val="0"/>
        <w:rPr>
          <w:rFonts w:ascii="Bookman Old Style" w:hAnsi="Bookman Old Style"/>
        </w:rPr>
      </w:pPr>
    </w:p>
    <w:p w:rsidR="00583D53" w:rsidRDefault="00583D53" w:rsidP="00CC458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15 de janeiro de 2010.</w:t>
      </w:r>
    </w:p>
    <w:p w:rsidR="00583D53" w:rsidRDefault="00583D53">
      <w:pPr>
        <w:ind w:firstLine="1440"/>
        <w:rPr>
          <w:rFonts w:ascii="Bookman Old Style" w:hAnsi="Bookman Old Style"/>
        </w:rPr>
      </w:pPr>
    </w:p>
    <w:p w:rsidR="00583D53" w:rsidRDefault="00583D53">
      <w:pPr>
        <w:rPr>
          <w:rFonts w:ascii="Bookman Old Style" w:hAnsi="Bookman Old Style"/>
        </w:rPr>
      </w:pPr>
    </w:p>
    <w:p w:rsidR="00583D53" w:rsidRDefault="00583D53">
      <w:pPr>
        <w:ind w:firstLine="1440"/>
        <w:rPr>
          <w:rFonts w:ascii="Bookman Old Style" w:hAnsi="Bookman Old Style"/>
        </w:rPr>
      </w:pPr>
    </w:p>
    <w:p w:rsidR="00583D53" w:rsidRDefault="00583D53" w:rsidP="00CC458F">
      <w:pPr>
        <w:jc w:val="center"/>
        <w:outlineLvl w:val="0"/>
        <w:rPr>
          <w:rFonts w:ascii="Bookman Old Style" w:hAnsi="Bookman Old Style"/>
          <w:b/>
        </w:rPr>
      </w:pPr>
    </w:p>
    <w:p w:rsidR="00583D53" w:rsidRDefault="00583D53" w:rsidP="00CC458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583D53" w:rsidRDefault="00583D53" w:rsidP="00CC458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583D53" w:rsidRDefault="00583D53" w:rsidP="00CC458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583D53" w:rsidRDefault="00583D53" w:rsidP="00CC458F">
      <w:pPr>
        <w:ind w:firstLine="120"/>
        <w:jc w:val="center"/>
        <w:outlineLvl w:val="0"/>
        <w:rPr>
          <w:rFonts w:ascii="Bookman Old Style" w:hAnsi="Bookman Old Style"/>
        </w:rPr>
      </w:pPr>
    </w:p>
    <w:p w:rsidR="00583D53" w:rsidRDefault="00583D53" w:rsidP="00CC458F">
      <w:pPr>
        <w:ind w:firstLine="120"/>
        <w:jc w:val="center"/>
        <w:outlineLvl w:val="0"/>
        <w:rPr>
          <w:rFonts w:ascii="Bookman Old Style" w:hAnsi="Bookman Old Style"/>
        </w:rPr>
      </w:pPr>
    </w:p>
    <w:p w:rsidR="00583D53" w:rsidRDefault="00583D53" w:rsidP="00CC458F">
      <w:pPr>
        <w:ind w:firstLine="120"/>
        <w:jc w:val="center"/>
        <w:outlineLvl w:val="0"/>
        <w:rPr>
          <w:rFonts w:ascii="Bookman Old Style" w:hAnsi="Bookman Old Style"/>
        </w:rPr>
      </w:pPr>
    </w:p>
    <w:p w:rsidR="00583D53" w:rsidRPr="00060840" w:rsidRDefault="00583D53" w:rsidP="00CC458F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8F" w:rsidRDefault="00CC458F">
      <w:r>
        <w:separator/>
      </w:r>
    </w:p>
  </w:endnote>
  <w:endnote w:type="continuationSeparator" w:id="0">
    <w:p w:rsidR="00CC458F" w:rsidRDefault="00CC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8F" w:rsidRDefault="00CC458F">
      <w:r>
        <w:separator/>
      </w:r>
    </w:p>
  </w:footnote>
  <w:footnote w:type="continuationSeparator" w:id="0">
    <w:p w:rsidR="00CC458F" w:rsidRDefault="00CC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83D53"/>
    <w:rsid w:val="009F196D"/>
    <w:rsid w:val="00A9035B"/>
    <w:rsid w:val="00CC458F"/>
    <w:rsid w:val="00CD613B"/>
    <w:rsid w:val="00D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83D5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583D5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