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CA" w:rsidRDefault="00C778CA" w:rsidP="00755EC4">
      <w:pPr>
        <w:pStyle w:val="Ttulo"/>
      </w:pPr>
      <w:bookmarkStart w:id="0" w:name="_GoBack"/>
      <w:bookmarkEnd w:id="0"/>
    </w:p>
    <w:p w:rsidR="00C778CA" w:rsidRDefault="00C778CA" w:rsidP="00755EC4">
      <w:pPr>
        <w:pStyle w:val="Ttulo"/>
      </w:pPr>
    </w:p>
    <w:p w:rsidR="00C778CA" w:rsidRDefault="00C778CA" w:rsidP="00755EC4">
      <w:pPr>
        <w:pStyle w:val="Ttulo"/>
      </w:pPr>
      <w:r>
        <w:t>INDICAÇÃO Nº. 136/10</w:t>
      </w:r>
    </w:p>
    <w:p w:rsidR="00C778CA" w:rsidRDefault="00C778CA">
      <w:pPr>
        <w:jc w:val="center"/>
        <w:rPr>
          <w:rFonts w:ascii="Bookman Old Style" w:hAnsi="Bookman Old Style"/>
          <w:b/>
          <w:u w:val="single"/>
        </w:rPr>
      </w:pPr>
    </w:p>
    <w:p w:rsidR="00C778CA" w:rsidRDefault="00C778CA">
      <w:pPr>
        <w:jc w:val="center"/>
        <w:rPr>
          <w:rFonts w:ascii="Bookman Old Style" w:hAnsi="Bookman Old Style"/>
          <w:b/>
          <w:u w:val="single"/>
        </w:rPr>
      </w:pPr>
    </w:p>
    <w:p w:rsidR="00C778CA" w:rsidRDefault="00C778CA" w:rsidP="00755EC4">
      <w:pPr>
        <w:pStyle w:val="Recuodecorpodetexto"/>
        <w:ind w:left="4440"/>
      </w:pPr>
      <w:r>
        <w:t>“Mão Dupla em toda a extensão da Rua do Petróleo no Bairro Jardim Pérola”.</w:t>
      </w:r>
    </w:p>
    <w:p w:rsidR="00C778CA" w:rsidRDefault="00C778CA">
      <w:pPr>
        <w:ind w:left="1440" w:firstLine="3600"/>
        <w:jc w:val="both"/>
        <w:rPr>
          <w:rFonts w:ascii="Bookman Old Style" w:hAnsi="Bookman Old Style"/>
        </w:rPr>
      </w:pPr>
    </w:p>
    <w:p w:rsidR="00C778CA" w:rsidRDefault="00C778CA">
      <w:pPr>
        <w:ind w:left="1440" w:firstLine="3600"/>
        <w:jc w:val="both"/>
        <w:rPr>
          <w:rFonts w:ascii="Bookman Old Style" w:hAnsi="Bookman Old Style"/>
        </w:rPr>
      </w:pPr>
    </w:p>
    <w:p w:rsidR="00C778CA" w:rsidRDefault="00C778CA">
      <w:pPr>
        <w:ind w:left="1440" w:firstLine="3600"/>
        <w:jc w:val="both"/>
        <w:rPr>
          <w:rFonts w:ascii="Bookman Old Style" w:hAnsi="Bookman Old Style"/>
        </w:rPr>
      </w:pPr>
    </w:p>
    <w:p w:rsidR="00C778CA" w:rsidRPr="008566DB" w:rsidRDefault="00C778CA">
      <w:pPr>
        <w:ind w:left="1440" w:firstLine="3600"/>
        <w:jc w:val="both"/>
        <w:rPr>
          <w:rFonts w:ascii="Bookman Old Style" w:hAnsi="Bookman Old Style"/>
        </w:rPr>
      </w:pPr>
    </w:p>
    <w:p w:rsidR="00C778CA" w:rsidRPr="006C7A13" w:rsidRDefault="00C778CA" w:rsidP="00755EC4">
      <w:pPr>
        <w:ind w:firstLine="1440"/>
        <w:jc w:val="both"/>
        <w:rPr>
          <w:rFonts w:ascii="Bookman Old Style" w:hAnsi="Bookman Old Style"/>
          <w:b/>
        </w:rPr>
      </w:pPr>
      <w:r w:rsidRPr="009D1BE6">
        <w:rPr>
          <w:rFonts w:ascii="Bookman Old Style" w:hAnsi="Bookman Old Style"/>
          <w:b/>
        </w:rPr>
        <w:t>INDICA</w:t>
      </w:r>
      <w:r w:rsidRPr="009D1BE6">
        <w:rPr>
          <w:rFonts w:ascii="Bookman Old Style" w:hAnsi="Bookman Old Style"/>
        </w:rPr>
        <w:t xml:space="preserve"> ao Senhor Prefeito Municipal, na forma regimental, </w:t>
      </w:r>
      <w:r w:rsidRPr="00C152E1">
        <w:rPr>
          <w:rFonts w:ascii="Bookman Old Style" w:hAnsi="Bookman Old Style"/>
        </w:rPr>
        <w:t xml:space="preserve">determinar ao setor competente que tome providências </w:t>
      </w:r>
      <w:r>
        <w:rPr>
          <w:rFonts w:ascii="Bookman Old Style" w:hAnsi="Bookman Old Style"/>
        </w:rPr>
        <w:t xml:space="preserve">no sentido de determinar </w:t>
      </w:r>
      <w:r w:rsidRPr="006C7A13">
        <w:rPr>
          <w:rFonts w:ascii="Bookman Old Style" w:hAnsi="Bookman Old Style"/>
        </w:rPr>
        <w:t>Mão Dupla em toda a extensão da Rua do Petróleo no Bairro Jardim Pérola</w:t>
      </w:r>
      <w:r>
        <w:rPr>
          <w:rFonts w:ascii="Bookman Old Style" w:hAnsi="Bookman Old Style"/>
        </w:rPr>
        <w:t>.</w:t>
      </w:r>
    </w:p>
    <w:p w:rsidR="00C778CA" w:rsidRDefault="00C778CA" w:rsidP="00755EC4">
      <w:pPr>
        <w:jc w:val="center"/>
        <w:rPr>
          <w:rFonts w:ascii="Bookman Old Style" w:hAnsi="Bookman Old Style"/>
          <w:b/>
        </w:rPr>
      </w:pPr>
    </w:p>
    <w:p w:rsidR="00C778CA" w:rsidRDefault="00C778CA" w:rsidP="00755EC4">
      <w:pPr>
        <w:jc w:val="center"/>
        <w:rPr>
          <w:rFonts w:ascii="Bookman Old Style" w:hAnsi="Bookman Old Style"/>
          <w:b/>
        </w:rPr>
      </w:pPr>
    </w:p>
    <w:p w:rsidR="00C778CA" w:rsidRDefault="00C778CA" w:rsidP="00755EC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778CA" w:rsidRDefault="00C778CA" w:rsidP="00755EC4">
      <w:pPr>
        <w:jc w:val="center"/>
        <w:rPr>
          <w:rFonts w:ascii="Bookman Old Style" w:hAnsi="Bookman Old Style"/>
          <w:b/>
        </w:rPr>
      </w:pPr>
    </w:p>
    <w:p w:rsidR="00C778CA" w:rsidRPr="00C152E1" w:rsidRDefault="00C778CA" w:rsidP="00755EC4">
      <w:pPr>
        <w:ind w:firstLine="1440"/>
        <w:jc w:val="both"/>
        <w:rPr>
          <w:rFonts w:ascii="Bookman Old Style" w:hAnsi="Bookman Old Style"/>
        </w:rPr>
      </w:pPr>
      <w:r w:rsidRPr="00C152E1">
        <w:rPr>
          <w:rFonts w:ascii="Bookman Old Style" w:hAnsi="Bookman Old Style"/>
        </w:rPr>
        <w:t xml:space="preserve">Munícipes </w:t>
      </w:r>
      <w:r>
        <w:rPr>
          <w:rFonts w:ascii="Bookman Old Style" w:hAnsi="Bookman Old Style"/>
        </w:rPr>
        <w:t>e Comerciantes da localidade</w:t>
      </w:r>
      <w:r w:rsidRPr="00C152E1">
        <w:rPr>
          <w:rFonts w:ascii="Bookman Old Style" w:hAnsi="Bookman Old Style"/>
        </w:rPr>
        <w:t xml:space="preserve"> procuraram este vereador cobrando providências no sentido </w:t>
      </w:r>
      <w:r>
        <w:rPr>
          <w:rFonts w:ascii="Bookman Old Style" w:hAnsi="Bookman Old Style"/>
        </w:rPr>
        <w:t>determinar a Rua do Petróleo para que ela se torne em toda a sua extensão mão dupla.</w:t>
      </w:r>
      <w:r w:rsidRPr="00C152E1">
        <w:rPr>
          <w:rFonts w:ascii="Bookman Old Style" w:hAnsi="Bookman Old Style"/>
        </w:rPr>
        <w:t xml:space="preserve"> </w:t>
      </w:r>
    </w:p>
    <w:p w:rsidR="00C778CA" w:rsidRDefault="00C778CA" w:rsidP="00755EC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C778CA" w:rsidRDefault="00C778CA" w:rsidP="00755EC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Pois, da Avenida São Paulo esquina com a Rua do Petróleo até a esquina com a Avenida do Comercio é mão dupla, da Avenida do Comercio até a Avenida da Agricultura é mão única de circulação.</w:t>
      </w:r>
    </w:p>
    <w:p w:rsidR="00C778CA" w:rsidRDefault="00C778CA" w:rsidP="00755EC4">
      <w:pPr>
        <w:ind w:firstLine="1440"/>
        <w:jc w:val="both"/>
        <w:rPr>
          <w:rFonts w:ascii="Bookman Old Style" w:hAnsi="Bookman Old Style"/>
        </w:rPr>
      </w:pPr>
    </w:p>
    <w:p w:rsidR="00C778CA" w:rsidRDefault="00C778CA" w:rsidP="00755EC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moradores e comerciantes da localidade estão sugerindo que na Rua do Petróleo da esquina com a Avenida do Comercio até a Avenida da Agricultura também se torne mão dupla de circulação.  </w:t>
      </w:r>
    </w:p>
    <w:p w:rsidR="00C778CA" w:rsidRDefault="00C778CA" w:rsidP="00755EC4">
      <w:pPr>
        <w:ind w:firstLine="1440"/>
        <w:outlineLvl w:val="0"/>
        <w:rPr>
          <w:rFonts w:ascii="Bookman Old Style" w:hAnsi="Bookman Old Style"/>
        </w:rPr>
      </w:pPr>
    </w:p>
    <w:p w:rsidR="00C778CA" w:rsidRDefault="00C778CA" w:rsidP="00755EC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Este vereador sugere ao setor competente que se dirija até o local mencionado acima e faça um estudo com a possibilidade da mudança.</w:t>
      </w:r>
    </w:p>
    <w:p w:rsidR="00C778CA" w:rsidRDefault="00C778CA" w:rsidP="00755EC4">
      <w:pPr>
        <w:ind w:firstLine="1440"/>
        <w:outlineLvl w:val="0"/>
        <w:rPr>
          <w:rFonts w:ascii="Bookman Old Style" w:hAnsi="Bookman Old Style"/>
        </w:rPr>
      </w:pPr>
    </w:p>
    <w:p w:rsidR="00C778CA" w:rsidRDefault="00C778CA" w:rsidP="00755EC4">
      <w:pPr>
        <w:ind w:firstLine="1440"/>
        <w:outlineLvl w:val="0"/>
        <w:rPr>
          <w:rFonts w:ascii="Bookman Old Style" w:hAnsi="Bookman Old Style"/>
        </w:rPr>
      </w:pPr>
    </w:p>
    <w:p w:rsidR="00C778CA" w:rsidRDefault="00C778CA" w:rsidP="00755EC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janeiro de 2010.</w:t>
      </w:r>
    </w:p>
    <w:p w:rsidR="00C778CA" w:rsidRDefault="00C778CA">
      <w:pPr>
        <w:ind w:firstLine="1440"/>
        <w:rPr>
          <w:rFonts w:ascii="Bookman Old Style" w:hAnsi="Bookman Old Style"/>
        </w:rPr>
      </w:pPr>
    </w:p>
    <w:p w:rsidR="00C778CA" w:rsidRDefault="00C778CA" w:rsidP="00755EC4">
      <w:pPr>
        <w:jc w:val="center"/>
        <w:outlineLvl w:val="0"/>
        <w:rPr>
          <w:rFonts w:ascii="Bookman Old Style" w:hAnsi="Bookman Old Style"/>
          <w:b/>
        </w:rPr>
      </w:pPr>
    </w:p>
    <w:p w:rsidR="00C778CA" w:rsidRDefault="00C778CA" w:rsidP="00755EC4">
      <w:pPr>
        <w:jc w:val="center"/>
        <w:outlineLvl w:val="0"/>
        <w:rPr>
          <w:rFonts w:ascii="Bookman Old Style" w:hAnsi="Bookman Old Style"/>
          <w:b/>
        </w:rPr>
      </w:pPr>
    </w:p>
    <w:p w:rsidR="00C778CA" w:rsidRPr="00AF045C" w:rsidRDefault="00C778CA" w:rsidP="00755EC4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AF045C">
        <w:rPr>
          <w:rFonts w:ascii="Bodoni MT Black" w:hAnsi="Bodoni MT Black"/>
          <w:b/>
          <w:sz w:val="28"/>
          <w:szCs w:val="28"/>
        </w:rPr>
        <w:t>FABIANO W. RUIZ MARTINEZ</w:t>
      </w:r>
    </w:p>
    <w:p w:rsidR="00C778CA" w:rsidRPr="00AF045C" w:rsidRDefault="00C778CA" w:rsidP="00755EC4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AF045C">
        <w:rPr>
          <w:rFonts w:ascii="Bodoni MT Black" w:hAnsi="Bodoni MT Black"/>
          <w:sz w:val="28"/>
          <w:szCs w:val="28"/>
        </w:rPr>
        <w:t>“</w:t>
      </w:r>
      <w:r w:rsidRPr="00AF045C">
        <w:rPr>
          <w:rFonts w:ascii="Bodoni MT Black" w:hAnsi="Bodoni MT Black"/>
          <w:b/>
          <w:sz w:val="28"/>
          <w:szCs w:val="28"/>
        </w:rPr>
        <w:t>PINGUIM”</w:t>
      </w:r>
    </w:p>
    <w:p w:rsidR="00C778CA" w:rsidRDefault="00C778CA" w:rsidP="00755EC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C778CA" w:rsidRDefault="00C778CA" w:rsidP="00755EC4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EC4" w:rsidRDefault="00755EC4">
      <w:r>
        <w:separator/>
      </w:r>
    </w:p>
  </w:endnote>
  <w:endnote w:type="continuationSeparator" w:id="0">
    <w:p w:rsidR="00755EC4" w:rsidRDefault="0075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EC4" w:rsidRDefault="00755EC4">
      <w:r>
        <w:separator/>
      </w:r>
    </w:p>
  </w:footnote>
  <w:footnote w:type="continuationSeparator" w:id="0">
    <w:p w:rsidR="00755EC4" w:rsidRDefault="00755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5EC4"/>
    <w:rsid w:val="009F196D"/>
    <w:rsid w:val="00A9035B"/>
    <w:rsid w:val="00AF4BBC"/>
    <w:rsid w:val="00C778C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778C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778C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