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71" w:rsidRPr="00495871" w:rsidRDefault="00495871">
      <w:pPr>
        <w:pStyle w:val="Ttulo"/>
      </w:pPr>
      <w:bookmarkStart w:id="0" w:name="_GoBack"/>
      <w:bookmarkEnd w:id="0"/>
      <w:r w:rsidRPr="00495871">
        <w:t>INDICAÇÃO Nº 260/10</w:t>
      </w:r>
    </w:p>
    <w:p w:rsidR="00495871" w:rsidRPr="00495871" w:rsidRDefault="0049587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95871" w:rsidRPr="00495871" w:rsidRDefault="0049587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95871" w:rsidRPr="00495871" w:rsidRDefault="0049587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95871" w:rsidRPr="00495871" w:rsidRDefault="0049587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95871" w:rsidRPr="00495871" w:rsidRDefault="00495871">
      <w:pPr>
        <w:pStyle w:val="Recuodecorpodetexto"/>
      </w:pPr>
      <w:r w:rsidRPr="00495871">
        <w:t>“Buscar alternativa para área verde na Rua Romeu Fornazin esquina com a Rua Antônio Fornazin, no bairro Dona Regina”.</w:t>
      </w:r>
    </w:p>
    <w:p w:rsidR="00495871" w:rsidRPr="00495871" w:rsidRDefault="0049587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95871" w:rsidRPr="00495871" w:rsidRDefault="0049587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95871" w:rsidRPr="00495871" w:rsidRDefault="0049587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95871" w:rsidRPr="00495871" w:rsidRDefault="0049587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95871" w:rsidRPr="00495871" w:rsidRDefault="00495871" w:rsidP="006E3C0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495871">
        <w:rPr>
          <w:rFonts w:ascii="Bookman Old Style" w:hAnsi="Bookman Old Style"/>
          <w:b/>
          <w:bCs/>
          <w:sz w:val="24"/>
          <w:szCs w:val="24"/>
        </w:rPr>
        <w:t>INDICA</w:t>
      </w:r>
      <w:r w:rsidRPr="00495871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buscar alternativa para área verde na Rua Romeu Fornazin esquina com a Rua Antônio Fornazin, no bairro Dona Regina.</w:t>
      </w:r>
    </w:p>
    <w:p w:rsidR="00495871" w:rsidRPr="00495871" w:rsidRDefault="00495871" w:rsidP="006E3C0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95871" w:rsidRPr="00495871" w:rsidRDefault="00495871" w:rsidP="006E3C0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95871" w:rsidRPr="00495871" w:rsidRDefault="00495871" w:rsidP="006E3C0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95871" w:rsidRPr="00495871" w:rsidRDefault="00495871" w:rsidP="006E3C0D">
      <w:pPr>
        <w:jc w:val="center"/>
        <w:rPr>
          <w:rFonts w:ascii="Bookman Old Style" w:hAnsi="Bookman Old Style"/>
          <w:b/>
          <w:sz w:val="24"/>
          <w:szCs w:val="24"/>
        </w:rPr>
      </w:pPr>
      <w:r w:rsidRPr="00495871">
        <w:rPr>
          <w:rFonts w:ascii="Bookman Old Style" w:hAnsi="Bookman Old Style"/>
          <w:b/>
          <w:sz w:val="24"/>
          <w:szCs w:val="24"/>
        </w:rPr>
        <w:t>Justificativa:</w:t>
      </w:r>
    </w:p>
    <w:p w:rsidR="00495871" w:rsidRPr="00495871" w:rsidRDefault="00495871" w:rsidP="006E3C0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95871" w:rsidRPr="00495871" w:rsidRDefault="00495871" w:rsidP="006E3C0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95871" w:rsidRPr="00495871" w:rsidRDefault="00495871" w:rsidP="006E3C0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95871" w:rsidRPr="00495871" w:rsidRDefault="00495871" w:rsidP="006E3C0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95871">
        <w:rPr>
          <w:rFonts w:ascii="Bookman Old Style" w:hAnsi="Bookman Old Style"/>
          <w:sz w:val="24"/>
          <w:szCs w:val="24"/>
        </w:rPr>
        <w:t>Está havendo o descarte de lixo, roupas íntimas e o local esta sendo usado para programas sexuais, tendo a constante presença de indivíduos estranhos.</w:t>
      </w:r>
    </w:p>
    <w:p w:rsidR="00495871" w:rsidRPr="00495871" w:rsidRDefault="00495871" w:rsidP="006E3C0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95871" w:rsidRPr="00495871" w:rsidRDefault="00495871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495871" w:rsidRPr="00495871" w:rsidRDefault="0049587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95871" w:rsidRPr="00495871" w:rsidRDefault="0049587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95871" w:rsidRPr="00495871" w:rsidRDefault="0049587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95871" w:rsidRPr="00495871" w:rsidRDefault="00495871" w:rsidP="006E3C0D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495871">
        <w:rPr>
          <w:rFonts w:ascii="Bookman Old Style" w:hAnsi="Bookman Old Style"/>
          <w:sz w:val="24"/>
          <w:szCs w:val="24"/>
        </w:rPr>
        <w:t>Plenário “Dr. Tancredo Neves”, em 28 de janeiro de 2010.</w:t>
      </w:r>
    </w:p>
    <w:p w:rsidR="00495871" w:rsidRPr="00495871" w:rsidRDefault="00495871">
      <w:pPr>
        <w:ind w:firstLine="1440"/>
        <w:rPr>
          <w:rFonts w:ascii="Bookman Old Style" w:hAnsi="Bookman Old Style"/>
          <w:sz w:val="24"/>
          <w:szCs w:val="24"/>
        </w:rPr>
      </w:pPr>
    </w:p>
    <w:p w:rsidR="00495871" w:rsidRPr="00495871" w:rsidRDefault="00495871">
      <w:pPr>
        <w:ind w:firstLine="1440"/>
        <w:rPr>
          <w:rFonts w:ascii="Bookman Old Style" w:hAnsi="Bookman Old Style"/>
          <w:sz w:val="24"/>
          <w:szCs w:val="24"/>
        </w:rPr>
      </w:pPr>
    </w:p>
    <w:p w:rsidR="00495871" w:rsidRPr="00495871" w:rsidRDefault="00495871">
      <w:pPr>
        <w:rPr>
          <w:rFonts w:ascii="Bookman Old Style" w:hAnsi="Bookman Old Style"/>
          <w:sz w:val="24"/>
          <w:szCs w:val="24"/>
        </w:rPr>
      </w:pPr>
    </w:p>
    <w:p w:rsidR="00495871" w:rsidRPr="00495871" w:rsidRDefault="00495871">
      <w:pPr>
        <w:ind w:firstLine="1440"/>
        <w:rPr>
          <w:rFonts w:ascii="Bookman Old Style" w:hAnsi="Bookman Old Style"/>
          <w:sz w:val="24"/>
          <w:szCs w:val="24"/>
        </w:rPr>
      </w:pPr>
    </w:p>
    <w:p w:rsidR="00495871" w:rsidRPr="00495871" w:rsidRDefault="00495871" w:rsidP="006E3C0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95871">
        <w:rPr>
          <w:rFonts w:ascii="Bookman Old Style" w:hAnsi="Bookman Old Style"/>
          <w:b/>
          <w:sz w:val="24"/>
          <w:szCs w:val="24"/>
        </w:rPr>
        <w:t>ADEMIR DA SILVA</w:t>
      </w:r>
    </w:p>
    <w:p w:rsidR="00495871" w:rsidRPr="00495871" w:rsidRDefault="00495871" w:rsidP="006E3C0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495871">
        <w:rPr>
          <w:rFonts w:ascii="Bookman Old Style" w:hAnsi="Bookman Old Style"/>
          <w:sz w:val="24"/>
          <w:szCs w:val="24"/>
        </w:rPr>
        <w:t>-Vereador-</w:t>
      </w:r>
    </w:p>
    <w:p w:rsidR="00495871" w:rsidRPr="00495871" w:rsidRDefault="00495871" w:rsidP="006E3C0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95871" w:rsidRPr="00495871" w:rsidRDefault="00495871" w:rsidP="006E3C0D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9F196D" w:rsidRPr="00495871" w:rsidRDefault="009F196D" w:rsidP="00CD613B">
      <w:pPr>
        <w:rPr>
          <w:sz w:val="24"/>
          <w:szCs w:val="24"/>
        </w:rPr>
      </w:pPr>
    </w:p>
    <w:sectPr w:rsidR="009F196D" w:rsidRPr="0049587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C0D" w:rsidRDefault="006E3C0D">
      <w:r>
        <w:separator/>
      </w:r>
    </w:p>
  </w:endnote>
  <w:endnote w:type="continuationSeparator" w:id="0">
    <w:p w:rsidR="006E3C0D" w:rsidRDefault="006E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C0D" w:rsidRDefault="006E3C0D">
      <w:r>
        <w:separator/>
      </w:r>
    </w:p>
  </w:footnote>
  <w:footnote w:type="continuationSeparator" w:id="0">
    <w:p w:rsidR="006E3C0D" w:rsidRDefault="006E3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32CE"/>
    <w:rsid w:val="001D1394"/>
    <w:rsid w:val="003D3AA8"/>
    <w:rsid w:val="00495871"/>
    <w:rsid w:val="004C67DE"/>
    <w:rsid w:val="006E3C0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9587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9587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