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D8" w:rsidRPr="007B0BD8" w:rsidRDefault="007B0BD8" w:rsidP="00B85E25">
      <w:pPr>
        <w:pStyle w:val="Ttulo"/>
      </w:pPr>
      <w:bookmarkStart w:id="0" w:name="_GoBack"/>
      <w:bookmarkEnd w:id="0"/>
      <w:r w:rsidRPr="007B0BD8">
        <w:t>INDICAÇÃO Nº 278/2010</w:t>
      </w:r>
    </w:p>
    <w:p w:rsidR="007B0BD8" w:rsidRPr="007B0BD8" w:rsidRDefault="007B0B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0BD8" w:rsidRPr="007B0BD8" w:rsidRDefault="007B0B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0BD8" w:rsidRPr="007B0BD8" w:rsidRDefault="007B0BD8" w:rsidP="00B85E25">
      <w:pPr>
        <w:pStyle w:val="Recuodecorpodetexto"/>
        <w:ind w:left="4440"/>
      </w:pPr>
      <w:r w:rsidRPr="007B0BD8">
        <w:t>“Quanto à limpeza em área pública localizada no final da Rua Vereador Benedito Antonio Atanaz, Conjunto Habitacional dos Trabalhadores.”</w:t>
      </w:r>
    </w:p>
    <w:p w:rsidR="007B0BD8" w:rsidRPr="007B0BD8" w:rsidRDefault="007B0B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0BD8" w:rsidRPr="007B0BD8" w:rsidRDefault="007B0B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0BD8" w:rsidRPr="007B0BD8" w:rsidRDefault="007B0B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0BD8" w:rsidRPr="007B0BD8" w:rsidRDefault="007B0B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B0BD8">
        <w:rPr>
          <w:rFonts w:ascii="Bookman Old Style" w:hAnsi="Bookman Old Style"/>
          <w:b/>
          <w:bCs/>
          <w:sz w:val="24"/>
          <w:szCs w:val="24"/>
        </w:rPr>
        <w:t>INDICA</w:t>
      </w:r>
      <w:r w:rsidRPr="007B0BD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efetue a limpeza e manutenção na área pública supra citada.</w:t>
      </w: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  <w:r w:rsidRPr="007B0BD8">
        <w:rPr>
          <w:rFonts w:ascii="Bookman Old Style" w:hAnsi="Bookman Old Style"/>
          <w:b/>
          <w:sz w:val="24"/>
          <w:szCs w:val="24"/>
        </w:rPr>
        <w:t>Justificativa:</w:t>
      </w: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tabs>
          <w:tab w:val="left" w:pos="5565"/>
        </w:tabs>
        <w:rPr>
          <w:rFonts w:ascii="Bookman Old Style" w:hAnsi="Bookman Old Style"/>
          <w:b/>
          <w:sz w:val="24"/>
          <w:szCs w:val="24"/>
        </w:rPr>
      </w:pPr>
      <w:r w:rsidRPr="007B0BD8">
        <w:rPr>
          <w:rFonts w:ascii="Bookman Old Style" w:hAnsi="Bookman Old Style"/>
          <w:b/>
          <w:sz w:val="24"/>
          <w:szCs w:val="24"/>
        </w:rPr>
        <w:tab/>
      </w:r>
    </w:p>
    <w:p w:rsidR="007B0BD8" w:rsidRPr="007B0BD8" w:rsidRDefault="007B0BD8" w:rsidP="00B85E2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B0BD8">
        <w:rPr>
          <w:rFonts w:ascii="Bookman Old Style" w:hAnsi="Bookman Old Style"/>
          <w:sz w:val="24"/>
          <w:szCs w:val="24"/>
        </w:rPr>
        <w:t xml:space="preserve">Ocorre que devido ao acumulo de lixo e entulhos, animais peçonhentos e larvas do mosquito transmissor da dengue vem aparecendo em residências próximas ao terreno, assim os moradores pedem a limpeza e manutenção urgente do local. </w:t>
      </w:r>
    </w:p>
    <w:p w:rsidR="007B0BD8" w:rsidRPr="007B0BD8" w:rsidRDefault="007B0BD8" w:rsidP="00B85E2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B0BD8">
        <w:rPr>
          <w:rFonts w:ascii="Bookman Old Style" w:hAnsi="Bookman Old Style"/>
          <w:sz w:val="24"/>
          <w:szCs w:val="24"/>
        </w:rPr>
        <w:t>Plenário “Dr. Tancredo Neves”, em 29 de janeiro de 2010.</w:t>
      </w:r>
    </w:p>
    <w:p w:rsidR="007B0BD8" w:rsidRPr="007B0BD8" w:rsidRDefault="007B0BD8">
      <w:pPr>
        <w:ind w:firstLine="1440"/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tabs>
          <w:tab w:val="left" w:pos="3690"/>
        </w:tabs>
        <w:rPr>
          <w:rFonts w:ascii="Bookman Old Style" w:hAnsi="Bookman Old Style"/>
          <w:sz w:val="24"/>
          <w:szCs w:val="24"/>
        </w:rPr>
      </w:pPr>
      <w:r w:rsidRPr="007B0BD8">
        <w:rPr>
          <w:rFonts w:ascii="Bookman Old Style" w:hAnsi="Bookman Old Style"/>
          <w:sz w:val="24"/>
          <w:szCs w:val="24"/>
        </w:rPr>
        <w:tab/>
      </w:r>
    </w:p>
    <w:p w:rsidR="007B0BD8" w:rsidRPr="007B0BD8" w:rsidRDefault="007B0BD8" w:rsidP="00B85E25">
      <w:pPr>
        <w:rPr>
          <w:rFonts w:ascii="Bookman Old Style" w:hAnsi="Bookman Old Style"/>
          <w:sz w:val="24"/>
          <w:szCs w:val="24"/>
        </w:rPr>
      </w:pPr>
    </w:p>
    <w:p w:rsidR="007B0BD8" w:rsidRPr="007B0BD8" w:rsidRDefault="007B0BD8" w:rsidP="00B85E2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B0BD8" w:rsidRPr="007B0BD8" w:rsidRDefault="007B0BD8" w:rsidP="00B85E2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B0BD8">
        <w:rPr>
          <w:rFonts w:ascii="Bookman Old Style" w:hAnsi="Bookman Old Style"/>
          <w:b/>
          <w:sz w:val="24"/>
          <w:szCs w:val="24"/>
        </w:rPr>
        <w:t>Danilo Godoy</w:t>
      </w:r>
    </w:p>
    <w:p w:rsidR="007B0BD8" w:rsidRPr="007B0BD8" w:rsidRDefault="007B0BD8" w:rsidP="00B85E2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B0BD8">
        <w:rPr>
          <w:rFonts w:ascii="Bookman Old Style" w:hAnsi="Bookman Old Style"/>
          <w:b/>
          <w:sz w:val="24"/>
          <w:szCs w:val="24"/>
        </w:rPr>
        <w:t>PSDB</w:t>
      </w:r>
    </w:p>
    <w:p w:rsidR="007B0BD8" w:rsidRPr="007B0BD8" w:rsidRDefault="007B0BD8" w:rsidP="00B85E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B0BD8">
        <w:rPr>
          <w:rFonts w:ascii="Bookman Old Style" w:hAnsi="Bookman Old Style"/>
          <w:sz w:val="24"/>
          <w:szCs w:val="24"/>
        </w:rPr>
        <w:t>-vereador-</w:t>
      </w:r>
    </w:p>
    <w:sectPr w:rsidR="007B0BD8" w:rsidRPr="007B0B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25" w:rsidRDefault="00B85E25">
      <w:r>
        <w:separator/>
      </w:r>
    </w:p>
  </w:endnote>
  <w:endnote w:type="continuationSeparator" w:id="0">
    <w:p w:rsidR="00B85E25" w:rsidRDefault="00B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25" w:rsidRDefault="00B85E25">
      <w:r>
        <w:separator/>
      </w:r>
    </w:p>
  </w:footnote>
  <w:footnote w:type="continuationSeparator" w:id="0">
    <w:p w:rsidR="00B85E25" w:rsidRDefault="00B8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DCF"/>
    <w:rsid w:val="003D3AA8"/>
    <w:rsid w:val="004C67DE"/>
    <w:rsid w:val="007B0BD8"/>
    <w:rsid w:val="009F196D"/>
    <w:rsid w:val="00A9035B"/>
    <w:rsid w:val="00B85E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0B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0B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