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761" w:rsidRPr="00974761" w:rsidRDefault="00974761" w:rsidP="00065E63">
      <w:pPr>
        <w:pStyle w:val="Ttulo"/>
      </w:pPr>
      <w:bookmarkStart w:id="0" w:name="_GoBack"/>
      <w:bookmarkEnd w:id="0"/>
      <w:r w:rsidRPr="00974761">
        <w:t>INDICAÇÃO Nº 320/10</w:t>
      </w:r>
    </w:p>
    <w:p w:rsidR="00974761" w:rsidRPr="00974761" w:rsidRDefault="0097476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974761" w:rsidRPr="00974761" w:rsidRDefault="0097476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974761" w:rsidRPr="00974761" w:rsidRDefault="00974761" w:rsidP="00065E63">
      <w:pPr>
        <w:pStyle w:val="Recuodecorpodetexto"/>
        <w:ind w:left="4440"/>
      </w:pPr>
      <w:r w:rsidRPr="00974761">
        <w:t>“Pintura de solo na Rua André Rebouças esquina com a Rua Wilcon Pereira, localizadas no bairro Jardim Paraíso”</w:t>
      </w:r>
    </w:p>
    <w:p w:rsidR="00974761" w:rsidRPr="00974761" w:rsidRDefault="00974761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974761" w:rsidRPr="00974761" w:rsidRDefault="00974761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974761" w:rsidRPr="00974761" w:rsidRDefault="00974761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974761" w:rsidRPr="00974761" w:rsidRDefault="00974761" w:rsidP="00065E63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974761">
        <w:rPr>
          <w:rFonts w:ascii="Bookman Old Style" w:hAnsi="Bookman Old Style"/>
          <w:b/>
          <w:bCs/>
          <w:sz w:val="24"/>
          <w:szCs w:val="24"/>
        </w:rPr>
        <w:t>INDICA</w:t>
      </w:r>
      <w:r w:rsidRPr="00974761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faça a pintura de solo na Rua André Rebouças esquina com a Rua Wilcon Pereira, localizadas no bairro Jardim Paraíso.</w:t>
      </w:r>
    </w:p>
    <w:p w:rsidR="00974761" w:rsidRPr="00974761" w:rsidRDefault="00974761" w:rsidP="00065E6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74761" w:rsidRPr="00974761" w:rsidRDefault="00974761" w:rsidP="00065E6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74761" w:rsidRPr="00974761" w:rsidRDefault="00974761" w:rsidP="00065E63">
      <w:pPr>
        <w:jc w:val="center"/>
        <w:rPr>
          <w:rFonts w:ascii="Bookman Old Style" w:hAnsi="Bookman Old Style"/>
          <w:b/>
          <w:sz w:val="24"/>
          <w:szCs w:val="24"/>
        </w:rPr>
      </w:pPr>
      <w:r w:rsidRPr="00974761">
        <w:rPr>
          <w:rFonts w:ascii="Bookman Old Style" w:hAnsi="Bookman Old Style"/>
          <w:b/>
          <w:sz w:val="24"/>
          <w:szCs w:val="24"/>
        </w:rPr>
        <w:t>Justificativa:</w:t>
      </w:r>
    </w:p>
    <w:p w:rsidR="00974761" w:rsidRPr="00974761" w:rsidRDefault="00974761" w:rsidP="00065E63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974761" w:rsidRPr="00974761" w:rsidRDefault="00974761" w:rsidP="00065E63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974761" w:rsidRPr="00974761" w:rsidRDefault="00974761" w:rsidP="00065E63">
      <w:pPr>
        <w:ind w:firstLine="1320"/>
        <w:jc w:val="both"/>
        <w:rPr>
          <w:rFonts w:ascii="Bookman Old Style" w:hAnsi="Bookman Old Style"/>
          <w:sz w:val="24"/>
          <w:szCs w:val="24"/>
        </w:rPr>
      </w:pPr>
      <w:r w:rsidRPr="00974761">
        <w:rPr>
          <w:rFonts w:ascii="Bookman Old Style" w:hAnsi="Bookman Old Style"/>
          <w:sz w:val="24"/>
          <w:szCs w:val="24"/>
        </w:rPr>
        <w:t>Referidas ruas são bastante movimentadas principalmente em horários de pico, e como não há sinalização muitos condutores acabam se excedendo e colocando em risco a vida de pedestres que utilizam as ruas.</w:t>
      </w:r>
    </w:p>
    <w:p w:rsidR="00974761" w:rsidRPr="00974761" w:rsidRDefault="00974761" w:rsidP="00065E63">
      <w:pPr>
        <w:jc w:val="both"/>
        <w:rPr>
          <w:rFonts w:ascii="Bookman Old Style" w:hAnsi="Bookman Old Style"/>
          <w:sz w:val="24"/>
          <w:szCs w:val="24"/>
        </w:rPr>
      </w:pPr>
      <w:r w:rsidRPr="00974761">
        <w:rPr>
          <w:rFonts w:ascii="Bookman Old Style" w:hAnsi="Bookman Old Style"/>
          <w:sz w:val="24"/>
          <w:szCs w:val="24"/>
        </w:rPr>
        <w:t xml:space="preserve">          </w:t>
      </w:r>
      <w:r w:rsidRPr="00974761">
        <w:rPr>
          <w:rFonts w:ascii="Bookman Old Style" w:hAnsi="Bookman Old Style"/>
          <w:sz w:val="24"/>
          <w:szCs w:val="24"/>
        </w:rPr>
        <w:tab/>
      </w:r>
    </w:p>
    <w:p w:rsidR="00974761" w:rsidRPr="00974761" w:rsidRDefault="00974761" w:rsidP="00065E63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974761" w:rsidRPr="00974761" w:rsidRDefault="00974761" w:rsidP="00065E63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974761" w:rsidRPr="00974761" w:rsidRDefault="00974761" w:rsidP="00065E63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974761">
        <w:rPr>
          <w:rFonts w:ascii="Bookman Old Style" w:hAnsi="Bookman Old Style"/>
          <w:sz w:val="24"/>
          <w:szCs w:val="24"/>
        </w:rPr>
        <w:t>Plenário “Dr. Tancredo Neves”, em 27 de janeiro de 2010.</w:t>
      </w:r>
    </w:p>
    <w:p w:rsidR="00974761" w:rsidRPr="00974761" w:rsidRDefault="00974761">
      <w:pPr>
        <w:ind w:firstLine="1440"/>
        <w:rPr>
          <w:rFonts w:ascii="Bookman Old Style" w:hAnsi="Bookman Old Style"/>
          <w:sz w:val="24"/>
          <w:szCs w:val="24"/>
        </w:rPr>
      </w:pPr>
    </w:p>
    <w:p w:rsidR="00974761" w:rsidRPr="00974761" w:rsidRDefault="00974761">
      <w:pPr>
        <w:ind w:firstLine="1440"/>
        <w:rPr>
          <w:rFonts w:ascii="Bookman Old Style" w:hAnsi="Bookman Old Style"/>
          <w:sz w:val="24"/>
          <w:szCs w:val="24"/>
        </w:rPr>
      </w:pPr>
    </w:p>
    <w:p w:rsidR="00974761" w:rsidRPr="00974761" w:rsidRDefault="00974761" w:rsidP="00065E63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974761" w:rsidRPr="00974761" w:rsidRDefault="00974761" w:rsidP="00065E63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974761">
        <w:rPr>
          <w:rFonts w:ascii="Bookman Old Style" w:hAnsi="Bookman Old Style"/>
          <w:b/>
          <w:sz w:val="24"/>
          <w:szCs w:val="24"/>
        </w:rPr>
        <w:t>DUCIMAR DE JESUS CARDOSO</w:t>
      </w:r>
    </w:p>
    <w:p w:rsidR="00974761" w:rsidRPr="00974761" w:rsidRDefault="00974761" w:rsidP="00065E63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974761">
        <w:rPr>
          <w:rFonts w:ascii="Bookman Old Style" w:hAnsi="Bookman Old Style"/>
          <w:b/>
          <w:sz w:val="24"/>
          <w:szCs w:val="24"/>
        </w:rPr>
        <w:t>“KADU GARÇOM”</w:t>
      </w:r>
    </w:p>
    <w:p w:rsidR="00974761" w:rsidRPr="00974761" w:rsidRDefault="00974761" w:rsidP="00065E63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974761">
        <w:rPr>
          <w:rFonts w:ascii="Bookman Old Style" w:hAnsi="Bookman Old Style"/>
          <w:sz w:val="24"/>
          <w:szCs w:val="24"/>
        </w:rPr>
        <w:t>-vereador-</w:t>
      </w:r>
    </w:p>
    <w:sectPr w:rsidR="00974761" w:rsidRPr="00974761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E63" w:rsidRDefault="00065E63">
      <w:r>
        <w:separator/>
      </w:r>
    </w:p>
  </w:endnote>
  <w:endnote w:type="continuationSeparator" w:id="0">
    <w:p w:rsidR="00065E63" w:rsidRDefault="00065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E63" w:rsidRDefault="00065E63">
      <w:r>
        <w:separator/>
      </w:r>
    </w:p>
  </w:footnote>
  <w:footnote w:type="continuationSeparator" w:id="0">
    <w:p w:rsidR="00065E63" w:rsidRDefault="00065E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65E63"/>
    <w:rsid w:val="001D1394"/>
    <w:rsid w:val="003D3AA8"/>
    <w:rsid w:val="004C67DE"/>
    <w:rsid w:val="00974761"/>
    <w:rsid w:val="009F196D"/>
    <w:rsid w:val="00A9035B"/>
    <w:rsid w:val="00CD613B"/>
    <w:rsid w:val="00EC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7476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74761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