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A4" w:rsidRDefault="00B96CA4" w:rsidP="00D925F8">
      <w:pPr>
        <w:pStyle w:val="Ttulo"/>
      </w:pPr>
      <w:bookmarkStart w:id="0" w:name="_GoBack"/>
      <w:bookmarkEnd w:id="0"/>
      <w:r>
        <w:t>INDICAÇÃO Nº  403/2010</w:t>
      </w:r>
    </w:p>
    <w:p w:rsidR="00B96CA4" w:rsidRDefault="00B96CA4">
      <w:pPr>
        <w:jc w:val="center"/>
        <w:rPr>
          <w:rFonts w:ascii="Bookman Old Style" w:hAnsi="Bookman Old Style"/>
          <w:b/>
          <w:u w:val="single"/>
        </w:rPr>
      </w:pPr>
    </w:p>
    <w:p w:rsidR="00B96CA4" w:rsidRDefault="00B96CA4">
      <w:pPr>
        <w:jc w:val="center"/>
        <w:rPr>
          <w:rFonts w:ascii="Bookman Old Style" w:hAnsi="Bookman Old Style"/>
          <w:b/>
          <w:u w:val="single"/>
        </w:rPr>
      </w:pPr>
    </w:p>
    <w:p w:rsidR="00B96CA4" w:rsidRDefault="00B96CA4" w:rsidP="00D925F8">
      <w:pPr>
        <w:pStyle w:val="Recuodecorpodetexto"/>
        <w:ind w:left="4440"/>
      </w:pPr>
      <w:r>
        <w:t>“Quanto à operação ‘tapa-buracos’ na rotatória do Santa Rita, próximo ao posto do Granja.”</w:t>
      </w:r>
    </w:p>
    <w:p w:rsidR="00B96CA4" w:rsidRDefault="00B96CA4">
      <w:pPr>
        <w:ind w:left="1440" w:firstLine="3600"/>
        <w:jc w:val="both"/>
        <w:rPr>
          <w:rFonts w:ascii="Bookman Old Style" w:hAnsi="Bookman Old Style"/>
        </w:rPr>
      </w:pPr>
    </w:p>
    <w:p w:rsidR="00B96CA4" w:rsidRDefault="00B96CA4">
      <w:pPr>
        <w:ind w:left="1440" w:firstLine="3600"/>
        <w:jc w:val="both"/>
        <w:rPr>
          <w:rFonts w:ascii="Bookman Old Style" w:hAnsi="Bookman Old Style"/>
        </w:rPr>
      </w:pPr>
    </w:p>
    <w:p w:rsidR="00B96CA4" w:rsidRDefault="00B96CA4">
      <w:pPr>
        <w:ind w:left="1440" w:firstLine="3600"/>
        <w:jc w:val="both"/>
        <w:rPr>
          <w:rFonts w:ascii="Bookman Old Style" w:hAnsi="Bookman Old Style"/>
        </w:rPr>
      </w:pPr>
    </w:p>
    <w:p w:rsidR="00B96CA4" w:rsidRDefault="00B96CA4">
      <w:pPr>
        <w:ind w:left="1440" w:firstLine="3600"/>
        <w:jc w:val="both"/>
        <w:rPr>
          <w:rFonts w:ascii="Bookman Old Style" w:hAnsi="Bookman Old Style"/>
        </w:rPr>
      </w:pPr>
    </w:p>
    <w:p w:rsidR="00B96CA4" w:rsidRPr="003977F2" w:rsidRDefault="00B96CA4" w:rsidP="00D925F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rotatória supra.</w:t>
      </w:r>
    </w:p>
    <w:p w:rsidR="00B96CA4" w:rsidRDefault="00B96CA4" w:rsidP="00D925F8">
      <w:pPr>
        <w:jc w:val="center"/>
        <w:rPr>
          <w:rFonts w:ascii="Bookman Old Style" w:hAnsi="Bookman Old Style"/>
          <w:b/>
        </w:rPr>
      </w:pPr>
    </w:p>
    <w:p w:rsidR="00B96CA4" w:rsidRDefault="00B96CA4" w:rsidP="00D925F8">
      <w:pPr>
        <w:jc w:val="center"/>
        <w:rPr>
          <w:rFonts w:ascii="Bookman Old Style" w:hAnsi="Bookman Old Style"/>
          <w:b/>
        </w:rPr>
      </w:pPr>
    </w:p>
    <w:p w:rsidR="00B96CA4" w:rsidRDefault="00B96CA4" w:rsidP="00D925F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96CA4" w:rsidRDefault="00B96CA4" w:rsidP="00D925F8">
      <w:pPr>
        <w:jc w:val="center"/>
        <w:rPr>
          <w:rFonts w:ascii="Bookman Old Style" w:hAnsi="Bookman Old Style"/>
          <w:b/>
        </w:rPr>
      </w:pPr>
    </w:p>
    <w:p w:rsidR="00B96CA4" w:rsidRDefault="00B96CA4" w:rsidP="00D925F8">
      <w:pPr>
        <w:jc w:val="center"/>
        <w:rPr>
          <w:rFonts w:ascii="Bookman Old Style" w:hAnsi="Bookman Old Style"/>
          <w:b/>
        </w:rPr>
      </w:pPr>
    </w:p>
    <w:p w:rsidR="00B96CA4" w:rsidRDefault="00B96CA4" w:rsidP="00D925F8">
      <w:pPr>
        <w:jc w:val="center"/>
        <w:rPr>
          <w:rFonts w:ascii="Bookman Old Style" w:hAnsi="Bookman Old Style"/>
          <w:b/>
        </w:rPr>
      </w:pPr>
    </w:p>
    <w:p w:rsidR="00B96CA4" w:rsidRDefault="00B96CA4" w:rsidP="00D925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Alunos da FAC procuraram por este vereador reclamando dos buracos existentes na rotatória localizada na Rua Tupis, em frente ao posto do Granja e nas ruas próximas, os buracos vem aumentando muito chegando a danificar rodas de veículos.</w:t>
      </w:r>
    </w:p>
    <w:p w:rsidR="00B96CA4" w:rsidRDefault="00B96CA4" w:rsidP="00D925F8">
      <w:pPr>
        <w:ind w:firstLine="1440"/>
        <w:jc w:val="both"/>
        <w:rPr>
          <w:rFonts w:ascii="Bookman Old Style" w:hAnsi="Bookman Old Style"/>
        </w:rPr>
      </w:pPr>
    </w:p>
    <w:p w:rsidR="00B96CA4" w:rsidRDefault="00B96CA4" w:rsidP="00D925F8">
      <w:pPr>
        <w:ind w:firstLine="1440"/>
        <w:jc w:val="both"/>
        <w:outlineLvl w:val="0"/>
        <w:rPr>
          <w:rFonts w:ascii="Bookman Old Style" w:hAnsi="Bookman Old Style"/>
        </w:rPr>
      </w:pPr>
    </w:p>
    <w:p w:rsidR="00B96CA4" w:rsidRDefault="00B96CA4" w:rsidP="00D925F8">
      <w:pPr>
        <w:ind w:firstLine="1440"/>
        <w:outlineLvl w:val="0"/>
        <w:rPr>
          <w:rFonts w:ascii="Bookman Old Style" w:hAnsi="Bookman Old Style"/>
        </w:rPr>
      </w:pPr>
    </w:p>
    <w:p w:rsidR="00B96CA4" w:rsidRDefault="00B96CA4" w:rsidP="00D925F8">
      <w:pPr>
        <w:ind w:firstLine="1440"/>
        <w:outlineLvl w:val="0"/>
        <w:rPr>
          <w:rFonts w:ascii="Bookman Old Style" w:hAnsi="Bookman Old Style"/>
        </w:rPr>
      </w:pPr>
    </w:p>
    <w:p w:rsidR="00B96CA4" w:rsidRDefault="00B96CA4" w:rsidP="00D925F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B96CA4" w:rsidRDefault="00B96CA4">
      <w:pPr>
        <w:ind w:firstLine="1440"/>
        <w:rPr>
          <w:rFonts w:ascii="Bookman Old Style" w:hAnsi="Bookman Old Style"/>
        </w:rPr>
      </w:pPr>
    </w:p>
    <w:p w:rsidR="00B96CA4" w:rsidRDefault="00B96CA4">
      <w:pPr>
        <w:rPr>
          <w:rFonts w:ascii="Bookman Old Style" w:hAnsi="Bookman Old Style"/>
        </w:rPr>
      </w:pPr>
    </w:p>
    <w:p w:rsidR="00B96CA4" w:rsidRDefault="00B96CA4">
      <w:pPr>
        <w:ind w:firstLine="1440"/>
        <w:rPr>
          <w:rFonts w:ascii="Bookman Old Style" w:hAnsi="Bookman Old Style"/>
        </w:rPr>
      </w:pPr>
    </w:p>
    <w:p w:rsidR="00B96CA4" w:rsidRDefault="00B96CA4">
      <w:pPr>
        <w:ind w:firstLine="1440"/>
        <w:rPr>
          <w:rFonts w:ascii="Bookman Old Style" w:hAnsi="Bookman Old Style"/>
        </w:rPr>
      </w:pPr>
    </w:p>
    <w:p w:rsidR="00B96CA4" w:rsidRDefault="00B96CA4">
      <w:pPr>
        <w:ind w:firstLine="1440"/>
        <w:rPr>
          <w:rFonts w:ascii="Bookman Old Style" w:hAnsi="Bookman Old Style"/>
        </w:rPr>
      </w:pPr>
    </w:p>
    <w:p w:rsidR="00B96CA4" w:rsidRDefault="00B96CA4" w:rsidP="00D925F8">
      <w:pPr>
        <w:jc w:val="center"/>
        <w:outlineLvl w:val="0"/>
        <w:rPr>
          <w:rFonts w:ascii="Bookman Old Style" w:hAnsi="Bookman Old Style"/>
          <w:b/>
        </w:rPr>
      </w:pPr>
    </w:p>
    <w:p w:rsidR="00B96CA4" w:rsidRDefault="00B96CA4" w:rsidP="00D925F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96CA4" w:rsidRDefault="00B96CA4" w:rsidP="00D925F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96CA4" w:rsidRDefault="00B96CA4" w:rsidP="00D925F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F8" w:rsidRDefault="00D925F8">
      <w:r>
        <w:separator/>
      </w:r>
    </w:p>
  </w:endnote>
  <w:endnote w:type="continuationSeparator" w:id="0">
    <w:p w:rsidR="00D925F8" w:rsidRDefault="00D9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F8" w:rsidRDefault="00D925F8">
      <w:r>
        <w:separator/>
      </w:r>
    </w:p>
  </w:footnote>
  <w:footnote w:type="continuationSeparator" w:id="0">
    <w:p w:rsidR="00D925F8" w:rsidRDefault="00D92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7775"/>
    <w:rsid w:val="00A9035B"/>
    <w:rsid w:val="00B96CA4"/>
    <w:rsid w:val="00CD613B"/>
    <w:rsid w:val="00D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96CA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96CA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