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D2" w:rsidRDefault="00D10CD2" w:rsidP="002F36E6">
      <w:pPr>
        <w:pStyle w:val="Ttulo"/>
      </w:pPr>
      <w:bookmarkStart w:id="0" w:name="_GoBack"/>
      <w:bookmarkEnd w:id="0"/>
      <w:r>
        <w:t>INDICAÇÃO Nº 414/2010</w:t>
      </w:r>
    </w:p>
    <w:p w:rsidR="00D10CD2" w:rsidRDefault="00D10CD2">
      <w:pPr>
        <w:jc w:val="center"/>
        <w:rPr>
          <w:rFonts w:ascii="Bookman Old Style" w:hAnsi="Bookman Old Style"/>
          <w:b/>
          <w:u w:val="single"/>
        </w:rPr>
      </w:pPr>
    </w:p>
    <w:p w:rsidR="00D10CD2" w:rsidRDefault="00D10CD2">
      <w:pPr>
        <w:jc w:val="center"/>
        <w:rPr>
          <w:rFonts w:ascii="Bookman Old Style" w:hAnsi="Bookman Old Style"/>
          <w:b/>
          <w:u w:val="single"/>
        </w:rPr>
      </w:pPr>
    </w:p>
    <w:p w:rsidR="00D10CD2" w:rsidRDefault="00D10CD2" w:rsidP="002F36E6">
      <w:pPr>
        <w:pStyle w:val="Recuodecorpodetexto"/>
        <w:ind w:left="4440"/>
      </w:pPr>
      <w:r>
        <w:t>“Quanto à limpeza e manutenção em área publica localizada na Av. da Amizade ao lado da residência de nº 979, Bairro Candido Bertini.”</w:t>
      </w:r>
    </w:p>
    <w:p w:rsidR="00D10CD2" w:rsidRDefault="00D10CD2">
      <w:pPr>
        <w:ind w:left="1440" w:firstLine="3600"/>
        <w:jc w:val="both"/>
        <w:rPr>
          <w:rFonts w:ascii="Bookman Old Style" w:hAnsi="Bookman Old Style"/>
        </w:rPr>
      </w:pPr>
    </w:p>
    <w:p w:rsidR="00D10CD2" w:rsidRDefault="00D10CD2">
      <w:pPr>
        <w:ind w:left="1440" w:firstLine="3600"/>
        <w:jc w:val="both"/>
        <w:rPr>
          <w:rFonts w:ascii="Bookman Old Style" w:hAnsi="Bookman Old Style"/>
        </w:rPr>
      </w:pPr>
    </w:p>
    <w:p w:rsidR="00D10CD2" w:rsidRDefault="00D10CD2">
      <w:pPr>
        <w:ind w:left="1440" w:firstLine="3600"/>
        <w:jc w:val="both"/>
        <w:rPr>
          <w:rFonts w:ascii="Bookman Old Style" w:hAnsi="Bookman Old Style"/>
        </w:rPr>
      </w:pPr>
    </w:p>
    <w:p w:rsidR="00D10CD2" w:rsidRDefault="00D10CD2">
      <w:pPr>
        <w:ind w:left="1440" w:firstLine="3600"/>
        <w:jc w:val="both"/>
        <w:rPr>
          <w:rFonts w:ascii="Bookman Old Style" w:hAnsi="Bookman Old Style"/>
        </w:rPr>
      </w:pPr>
    </w:p>
    <w:p w:rsidR="00D10CD2" w:rsidRPr="003977F2" w:rsidRDefault="00D10CD2" w:rsidP="002F36E6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</w:t>
      </w:r>
      <w:r w:rsidRPr="00177AD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efetue limpeza e manutenção no tereno pertencente ao Município, localizado ao lado da residência de nº 979, Candido Bertini.</w:t>
      </w:r>
    </w:p>
    <w:p w:rsidR="00D10CD2" w:rsidRDefault="00D10CD2" w:rsidP="002F36E6">
      <w:pPr>
        <w:jc w:val="center"/>
        <w:rPr>
          <w:rFonts w:ascii="Bookman Old Style" w:hAnsi="Bookman Old Style"/>
          <w:b/>
        </w:rPr>
      </w:pPr>
    </w:p>
    <w:p w:rsidR="00D10CD2" w:rsidRDefault="00D10CD2" w:rsidP="002F36E6">
      <w:pPr>
        <w:jc w:val="center"/>
        <w:rPr>
          <w:rFonts w:ascii="Bookman Old Style" w:hAnsi="Bookman Old Style"/>
          <w:b/>
        </w:rPr>
      </w:pPr>
    </w:p>
    <w:p w:rsidR="00D10CD2" w:rsidRDefault="00D10CD2" w:rsidP="002F36E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D10CD2" w:rsidRDefault="00D10CD2" w:rsidP="002F36E6">
      <w:pPr>
        <w:jc w:val="center"/>
        <w:rPr>
          <w:rFonts w:ascii="Bookman Old Style" w:hAnsi="Bookman Old Style"/>
          <w:b/>
        </w:rPr>
      </w:pPr>
    </w:p>
    <w:p w:rsidR="00D10CD2" w:rsidRDefault="00D10CD2" w:rsidP="002F36E6">
      <w:pPr>
        <w:jc w:val="center"/>
        <w:rPr>
          <w:rFonts w:ascii="Bookman Old Style" w:hAnsi="Bookman Old Style"/>
          <w:b/>
        </w:rPr>
      </w:pPr>
    </w:p>
    <w:p w:rsidR="00D10CD2" w:rsidRDefault="00D10CD2" w:rsidP="002F36E6">
      <w:pPr>
        <w:jc w:val="center"/>
        <w:rPr>
          <w:rFonts w:ascii="Bookman Old Style" w:hAnsi="Bookman Old Style"/>
          <w:b/>
        </w:rPr>
      </w:pPr>
    </w:p>
    <w:p w:rsidR="00D10CD2" w:rsidRDefault="00D10CD2" w:rsidP="002F36E6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Moradores do bairro reclamam que devido às chuvas e ao lixo acumulado no local, a proliferação de insetos e animais peçonhentos aumentou, chegando a invadir residências próximas.</w:t>
      </w:r>
    </w:p>
    <w:p w:rsidR="00D10CD2" w:rsidRDefault="00D10CD2" w:rsidP="002F36E6">
      <w:pPr>
        <w:ind w:firstLine="1440"/>
        <w:jc w:val="both"/>
        <w:rPr>
          <w:rFonts w:ascii="Bookman Old Style" w:hAnsi="Bookman Old Style"/>
        </w:rPr>
      </w:pPr>
    </w:p>
    <w:p w:rsidR="00D10CD2" w:rsidRDefault="00D10CD2" w:rsidP="002F36E6">
      <w:pPr>
        <w:ind w:firstLine="1440"/>
        <w:jc w:val="both"/>
        <w:outlineLvl w:val="0"/>
        <w:rPr>
          <w:rFonts w:ascii="Bookman Old Style" w:hAnsi="Bookman Old Style"/>
        </w:rPr>
      </w:pPr>
    </w:p>
    <w:p w:rsidR="00D10CD2" w:rsidRDefault="00D10CD2" w:rsidP="002F36E6">
      <w:pPr>
        <w:ind w:firstLine="1440"/>
        <w:outlineLvl w:val="0"/>
        <w:rPr>
          <w:rFonts w:ascii="Bookman Old Style" w:hAnsi="Bookman Old Style"/>
        </w:rPr>
      </w:pPr>
    </w:p>
    <w:p w:rsidR="00D10CD2" w:rsidRDefault="00D10CD2" w:rsidP="002F36E6">
      <w:pPr>
        <w:ind w:firstLine="1440"/>
        <w:outlineLvl w:val="0"/>
        <w:rPr>
          <w:rFonts w:ascii="Bookman Old Style" w:hAnsi="Bookman Old Style"/>
        </w:rPr>
      </w:pPr>
    </w:p>
    <w:p w:rsidR="00D10CD2" w:rsidRDefault="00D10CD2" w:rsidP="002F36E6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03 de fevereiro de 2010.</w:t>
      </w:r>
    </w:p>
    <w:p w:rsidR="00D10CD2" w:rsidRDefault="00D10CD2">
      <w:pPr>
        <w:ind w:firstLine="1440"/>
        <w:rPr>
          <w:rFonts w:ascii="Bookman Old Style" w:hAnsi="Bookman Old Style"/>
        </w:rPr>
      </w:pPr>
    </w:p>
    <w:p w:rsidR="00D10CD2" w:rsidRDefault="00D10CD2">
      <w:pPr>
        <w:rPr>
          <w:rFonts w:ascii="Bookman Old Style" w:hAnsi="Bookman Old Style"/>
        </w:rPr>
      </w:pPr>
    </w:p>
    <w:p w:rsidR="00D10CD2" w:rsidRDefault="00D10CD2">
      <w:pPr>
        <w:ind w:firstLine="1440"/>
        <w:rPr>
          <w:rFonts w:ascii="Bookman Old Style" w:hAnsi="Bookman Old Style"/>
        </w:rPr>
      </w:pPr>
    </w:p>
    <w:p w:rsidR="00D10CD2" w:rsidRDefault="00D10CD2">
      <w:pPr>
        <w:ind w:firstLine="1440"/>
        <w:rPr>
          <w:rFonts w:ascii="Bookman Old Style" w:hAnsi="Bookman Old Style"/>
        </w:rPr>
      </w:pPr>
    </w:p>
    <w:p w:rsidR="00D10CD2" w:rsidRDefault="00D10CD2">
      <w:pPr>
        <w:ind w:firstLine="1440"/>
        <w:rPr>
          <w:rFonts w:ascii="Bookman Old Style" w:hAnsi="Bookman Old Style"/>
        </w:rPr>
      </w:pPr>
    </w:p>
    <w:p w:rsidR="00D10CD2" w:rsidRDefault="00D10CD2" w:rsidP="002F36E6">
      <w:pPr>
        <w:jc w:val="center"/>
        <w:outlineLvl w:val="0"/>
        <w:rPr>
          <w:rFonts w:ascii="Bookman Old Style" w:hAnsi="Bookman Old Style"/>
          <w:b/>
        </w:rPr>
      </w:pPr>
    </w:p>
    <w:p w:rsidR="00D10CD2" w:rsidRDefault="00D10CD2" w:rsidP="002F36E6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D10CD2" w:rsidRDefault="00D10CD2" w:rsidP="002F36E6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PSDB</w:t>
      </w:r>
    </w:p>
    <w:p w:rsidR="00D10CD2" w:rsidRDefault="00D10CD2" w:rsidP="002F36E6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6E6" w:rsidRDefault="002F36E6">
      <w:r>
        <w:separator/>
      </w:r>
    </w:p>
  </w:endnote>
  <w:endnote w:type="continuationSeparator" w:id="0">
    <w:p w:rsidR="002F36E6" w:rsidRDefault="002F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6E6" w:rsidRDefault="002F36E6">
      <w:r>
        <w:separator/>
      </w:r>
    </w:p>
  </w:footnote>
  <w:footnote w:type="continuationSeparator" w:id="0">
    <w:p w:rsidR="002F36E6" w:rsidRDefault="002F3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51F3C"/>
    <w:rsid w:val="001D1394"/>
    <w:rsid w:val="002F36E6"/>
    <w:rsid w:val="003D3AA8"/>
    <w:rsid w:val="004C67DE"/>
    <w:rsid w:val="009F196D"/>
    <w:rsid w:val="00A9035B"/>
    <w:rsid w:val="00CD613B"/>
    <w:rsid w:val="00D1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10CD2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D10CD2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