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F1" w:rsidRDefault="007404F1" w:rsidP="008A1756">
      <w:pPr>
        <w:pStyle w:val="Ttulo"/>
      </w:pPr>
      <w:bookmarkStart w:id="0" w:name="_GoBack"/>
      <w:bookmarkEnd w:id="0"/>
      <w:r>
        <w:t>INDICAÇÃO Nº 415/2010</w:t>
      </w:r>
    </w:p>
    <w:p w:rsidR="007404F1" w:rsidRDefault="007404F1">
      <w:pPr>
        <w:jc w:val="center"/>
        <w:rPr>
          <w:rFonts w:ascii="Bookman Old Style" w:hAnsi="Bookman Old Style"/>
          <w:b/>
          <w:u w:val="single"/>
        </w:rPr>
      </w:pPr>
    </w:p>
    <w:p w:rsidR="007404F1" w:rsidRDefault="007404F1">
      <w:pPr>
        <w:jc w:val="center"/>
        <w:rPr>
          <w:rFonts w:ascii="Bookman Old Style" w:hAnsi="Bookman Old Style"/>
          <w:b/>
          <w:u w:val="single"/>
        </w:rPr>
      </w:pPr>
    </w:p>
    <w:p w:rsidR="007404F1" w:rsidRDefault="007404F1" w:rsidP="008A1756">
      <w:pPr>
        <w:pStyle w:val="Recuodecorpodetexto"/>
        <w:ind w:left="4440"/>
      </w:pPr>
      <w:r>
        <w:t>“Quanto à extração e substituição de árvore localizada na Rua Alfredo Claus em frente ao nº 182, Conjunto Habitacional dos Trabalhadores.”</w:t>
      </w:r>
    </w:p>
    <w:p w:rsidR="007404F1" w:rsidRDefault="007404F1">
      <w:pPr>
        <w:ind w:left="1440" w:firstLine="3600"/>
        <w:jc w:val="both"/>
        <w:rPr>
          <w:rFonts w:ascii="Bookman Old Style" w:hAnsi="Bookman Old Style"/>
        </w:rPr>
      </w:pPr>
    </w:p>
    <w:p w:rsidR="007404F1" w:rsidRDefault="007404F1">
      <w:pPr>
        <w:ind w:left="1440" w:firstLine="3600"/>
        <w:jc w:val="both"/>
        <w:rPr>
          <w:rFonts w:ascii="Bookman Old Style" w:hAnsi="Bookman Old Style"/>
        </w:rPr>
      </w:pPr>
    </w:p>
    <w:p w:rsidR="007404F1" w:rsidRDefault="007404F1">
      <w:pPr>
        <w:ind w:left="1440" w:firstLine="3600"/>
        <w:jc w:val="both"/>
        <w:rPr>
          <w:rFonts w:ascii="Bookman Old Style" w:hAnsi="Bookman Old Style"/>
        </w:rPr>
      </w:pPr>
    </w:p>
    <w:p w:rsidR="007404F1" w:rsidRDefault="007404F1">
      <w:pPr>
        <w:ind w:left="1440" w:firstLine="3600"/>
        <w:jc w:val="both"/>
        <w:rPr>
          <w:rFonts w:ascii="Bookman Old Style" w:hAnsi="Bookman Old Style"/>
        </w:rPr>
      </w:pPr>
    </w:p>
    <w:p w:rsidR="007404F1" w:rsidRPr="003977F2" w:rsidRDefault="007404F1" w:rsidP="008A175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extração e substituição da árvore supra.</w:t>
      </w:r>
    </w:p>
    <w:p w:rsidR="007404F1" w:rsidRDefault="007404F1" w:rsidP="008A1756">
      <w:pPr>
        <w:jc w:val="center"/>
        <w:rPr>
          <w:rFonts w:ascii="Bookman Old Style" w:hAnsi="Bookman Old Style"/>
          <w:b/>
        </w:rPr>
      </w:pPr>
    </w:p>
    <w:p w:rsidR="007404F1" w:rsidRDefault="007404F1" w:rsidP="008A1756">
      <w:pPr>
        <w:jc w:val="center"/>
        <w:rPr>
          <w:rFonts w:ascii="Bookman Old Style" w:hAnsi="Bookman Old Style"/>
          <w:b/>
        </w:rPr>
      </w:pPr>
    </w:p>
    <w:p w:rsidR="007404F1" w:rsidRDefault="007404F1" w:rsidP="008A175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404F1" w:rsidRDefault="007404F1" w:rsidP="008A1756">
      <w:pPr>
        <w:jc w:val="center"/>
        <w:rPr>
          <w:rFonts w:ascii="Bookman Old Style" w:hAnsi="Bookman Old Style"/>
          <w:b/>
        </w:rPr>
      </w:pPr>
    </w:p>
    <w:p w:rsidR="007404F1" w:rsidRDefault="007404F1" w:rsidP="008A1756">
      <w:pPr>
        <w:jc w:val="center"/>
        <w:rPr>
          <w:rFonts w:ascii="Bookman Old Style" w:hAnsi="Bookman Old Style"/>
          <w:b/>
        </w:rPr>
      </w:pPr>
    </w:p>
    <w:p w:rsidR="007404F1" w:rsidRDefault="007404F1" w:rsidP="008A1756">
      <w:pPr>
        <w:jc w:val="center"/>
        <w:rPr>
          <w:rFonts w:ascii="Bookman Old Style" w:hAnsi="Bookman Old Style"/>
          <w:b/>
        </w:rPr>
      </w:pPr>
    </w:p>
    <w:p w:rsidR="007404F1" w:rsidRDefault="007404F1" w:rsidP="008A175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residência de nº 182 da Rua Alfredo Claus, pedem a substituição da espécie e que seja plantada alguns centímetros do local atual, pois a referida árvore encontra-se na entrada e saída de veículos da casa.</w:t>
      </w:r>
    </w:p>
    <w:p w:rsidR="007404F1" w:rsidRDefault="007404F1" w:rsidP="008A1756">
      <w:pPr>
        <w:ind w:firstLine="1440"/>
        <w:jc w:val="both"/>
        <w:rPr>
          <w:rFonts w:ascii="Bookman Old Style" w:hAnsi="Bookman Old Style"/>
        </w:rPr>
      </w:pPr>
    </w:p>
    <w:p w:rsidR="007404F1" w:rsidRDefault="007404F1" w:rsidP="008A1756">
      <w:pPr>
        <w:ind w:firstLine="1440"/>
        <w:jc w:val="both"/>
        <w:outlineLvl w:val="0"/>
        <w:rPr>
          <w:rFonts w:ascii="Bookman Old Style" w:hAnsi="Bookman Old Style"/>
        </w:rPr>
      </w:pPr>
    </w:p>
    <w:p w:rsidR="007404F1" w:rsidRDefault="007404F1" w:rsidP="008A1756">
      <w:pPr>
        <w:ind w:firstLine="1440"/>
        <w:outlineLvl w:val="0"/>
        <w:rPr>
          <w:rFonts w:ascii="Bookman Old Style" w:hAnsi="Bookman Old Style"/>
        </w:rPr>
      </w:pPr>
    </w:p>
    <w:p w:rsidR="007404F1" w:rsidRDefault="007404F1" w:rsidP="008A1756">
      <w:pPr>
        <w:ind w:firstLine="1440"/>
        <w:outlineLvl w:val="0"/>
        <w:rPr>
          <w:rFonts w:ascii="Bookman Old Style" w:hAnsi="Bookman Old Style"/>
        </w:rPr>
      </w:pPr>
    </w:p>
    <w:p w:rsidR="007404F1" w:rsidRDefault="007404F1" w:rsidP="008A175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7404F1" w:rsidRDefault="007404F1">
      <w:pPr>
        <w:ind w:firstLine="1440"/>
        <w:rPr>
          <w:rFonts w:ascii="Bookman Old Style" w:hAnsi="Bookman Old Style"/>
        </w:rPr>
      </w:pPr>
    </w:p>
    <w:p w:rsidR="007404F1" w:rsidRDefault="007404F1">
      <w:pPr>
        <w:rPr>
          <w:rFonts w:ascii="Bookman Old Style" w:hAnsi="Bookman Old Style"/>
        </w:rPr>
      </w:pPr>
    </w:p>
    <w:p w:rsidR="007404F1" w:rsidRDefault="007404F1">
      <w:pPr>
        <w:ind w:firstLine="1440"/>
        <w:rPr>
          <w:rFonts w:ascii="Bookman Old Style" w:hAnsi="Bookman Old Style"/>
        </w:rPr>
      </w:pPr>
    </w:p>
    <w:p w:rsidR="007404F1" w:rsidRDefault="007404F1">
      <w:pPr>
        <w:ind w:firstLine="1440"/>
        <w:rPr>
          <w:rFonts w:ascii="Bookman Old Style" w:hAnsi="Bookman Old Style"/>
        </w:rPr>
      </w:pPr>
    </w:p>
    <w:p w:rsidR="007404F1" w:rsidRDefault="007404F1">
      <w:pPr>
        <w:ind w:firstLine="1440"/>
        <w:rPr>
          <w:rFonts w:ascii="Bookman Old Style" w:hAnsi="Bookman Old Style"/>
        </w:rPr>
      </w:pPr>
    </w:p>
    <w:p w:rsidR="007404F1" w:rsidRDefault="007404F1" w:rsidP="008A1756">
      <w:pPr>
        <w:jc w:val="center"/>
        <w:outlineLvl w:val="0"/>
        <w:rPr>
          <w:rFonts w:ascii="Bookman Old Style" w:hAnsi="Bookman Old Style"/>
          <w:b/>
        </w:rPr>
      </w:pPr>
    </w:p>
    <w:p w:rsidR="007404F1" w:rsidRDefault="007404F1" w:rsidP="008A175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404F1" w:rsidRDefault="007404F1" w:rsidP="008A175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404F1" w:rsidRDefault="007404F1" w:rsidP="008A175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56" w:rsidRDefault="008A1756">
      <w:r>
        <w:separator/>
      </w:r>
    </w:p>
  </w:endnote>
  <w:endnote w:type="continuationSeparator" w:id="0">
    <w:p w:rsidR="008A1756" w:rsidRDefault="008A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56" w:rsidRDefault="008A1756">
      <w:r>
        <w:separator/>
      </w:r>
    </w:p>
  </w:footnote>
  <w:footnote w:type="continuationSeparator" w:id="0">
    <w:p w:rsidR="008A1756" w:rsidRDefault="008A1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04F1"/>
    <w:rsid w:val="008A1756"/>
    <w:rsid w:val="009E7FB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04F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404F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