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BE" w:rsidRDefault="00A71EBE" w:rsidP="00883087">
      <w:pPr>
        <w:pStyle w:val="Ttulo"/>
      </w:pPr>
      <w:bookmarkStart w:id="0" w:name="_GoBack"/>
      <w:bookmarkEnd w:id="0"/>
      <w:r>
        <w:t>INDICAÇÃO Nº 417/2010</w:t>
      </w:r>
    </w:p>
    <w:p w:rsidR="00A71EBE" w:rsidRDefault="00A71EBE">
      <w:pPr>
        <w:jc w:val="center"/>
        <w:rPr>
          <w:rFonts w:ascii="Bookman Old Style" w:hAnsi="Bookman Old Style"/>
          <w:b/>
          <w:u w:val="single"/>
        </w:rPr>
      </w:pPr>
    </w:p>
    <w:p w:rsidR="00A71EBE" w:rsidRDefault="00A71EBE">
      <w:pPr>
        <w:jc w:val="center"/>
        <w:rPr>
          <w:rFonts w:ascii="Bookman Old Style" w:hAnsi="Bookman Old Style"/>
          <w:b/>
          <w:u w:val="single"/>
        </w:rPr>
      </w:pPr>
    </w:p>
    <w:p w:rsidR="00A71EBE" w:rsidRDefault="00A71EBE" w:rsidP="00883087">
      <w:pPr>
        <w:pStyle w:val="Recuodecorpodetexto"/>
        <w:ind w:left="4440"/>
      </w:pPr>
      <w:r>
        <w:t>“Quanto a analise da areia do campinho do jardim das orquídeas e cercamento do mesmo.”</w:t>
      </w:r>
    </w:p>
    <w:p w:rsidR="00A71EBE" w:rsidRDefault="00A71EBE">
      <w:pPr>
        <w:ind w:left="1440" w:firstLine="3600"/>
        <w:jc w:val="both"/>
        <w:rPr>
          <w:rFonts w:ascii="Bookman Old Style" w:hAnsi="Bookman Old Style"/>
        </w:rPr>
      </w:pPr>
    </w:p>
    <w:p w:rsidR="00A71EBE" w:rsidRDefault="00A71EBE">
      <w:pPr>
        <w:ind w:left="1440" w:firstLine="3600"/>
        <w:jc w:val="both"/>
        <w:rPr>
          <w:rFonts w:ascii="Bookman Old Style" w:hAnsi="Bookman Old Style"/>
        </w:rPr>
      </w:pPr>
    </w:p>
    <w:p w:rsidR="00A71EBE" w:rsidRDefault="00A71EBE">
      <w:pPr>
        <w:ind w:left="1440" w:firstLine="3600"/>
        <w:jc w:val="both"/>
        <w:rPr>
          <w:rFonts w:ascii="Bookman Old Style" w:hAnsi="Bookman Old Style"/>
        </w:rPr>
      </w:pPr>
    </w:p>
    <w:p w:rsidR="00A71EBE" w:rsidRDefault="00A71EBE">
      <w:pPr>
        <w:ind w:left="1440" w:firstLine="3600"/>
        <w:jc w:val="both"/>
        <w:rPr>
          <w:rFonts w:ascii="Bookman Old Style" w:hAnsi="Bookman Old Style"/>
        </w:rPr>
      </w:pPr>
    </w:p>
    <w:p w:rsidR="00A71EBE" w:rsidRDefault="00A71EBE" w:rsidP="0088308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proceda a analise da areia do campinho do Jardim das Orquídeas e o cercamento do mesmo a fim de impossibilitar a entrada de animais que transmitem bactérias que vem contaminando crianças do bairro.</w:t>
      </w:r>
    </w:p>
    <w:p w:rsidR="00A71EBE" w:rsidRDefault="00A71EBE" w:rsidP="00883087">
      <w:pPr>
        <w:ind w:firstLine="1440"/>
        <w:jc w:val="both"/>
        <w:rPr>
          <w:rFonts w:ascii="Bookman Old Style" w:hAnsi="Bookman Old Style"/>
        </w:rPr>
      </w:pPr>
    </w:p>
    <w:p w:rsidR="00A71EBE" w:rsidRPr="00AB1F03" w:rsidRDefault="00A71EBE" w:rsidP="00883087">
      <w:pPr>
        <w:ind w:firstLine="1440"/>
        <w:jc w:val="both"/>
        <w:rPr>
          <w:rFonts w:ascii="Bookman Old Style" w:hAnsi="Bookman Old Style"/>
        </w:rPr>
      </w:pPr>
    </w:p>
    <w:p w:rsidR="00A71EBE" w:rsidRDefault="00A71EBE" w:rsidP="00883087">
      <w:pPr>
        <w:tabs>
          <w:tab w:val="left" w:pos="765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A71EBE" w:rsidRDefault="00A71EBE" w:rsidP="0088308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71EBE" w:rsidRDefault="00A71EBE" w:rsidP="00883087">
      <w:pPr>
        <w:jc w:val="center"/>
        <w:rPr>
          <w:rFonts w:ascii="Bookman Old Style" w:hAnsi="Bookman Old Style"/>
          <w:b/>
        </w:rPr>
      </w:pPr>
    </w:p>
    <w:p w:rsidR="00A71EBE" w:rsidRDefault="00A71EBE" w:rsidP="00883087">
      <w:pPr>
        <w:jc w:val="center"/>
        <w:rPr>
          <w:rFonts w:ascii="Bookman Old Style" w:hAnsi="Bookman Old Style"/>
          <w:b/>
        </w:rPr>
      </w:pPr>
    </w:p>
    <w:p w:rsidR="00A71EBE" w:rsidRDefault="00A71EBE" w:rsidP="00883087">
      <w:pPr>
        <w:jc w:val="center"/>
        <w:rPr>
          <w:rFonts w:ascii="Bookman Old Style" w:hAnsi="Bookman Old Style"/>
          <w:b/>
        </w:rPr>
      </w:pPr>
    </w:p>
    <w:p w:rsidR="00A71EBE" w:rsidRDefault="00A71EBE" w:rsidP="0088308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Mães do referido bairro procuraram por este vereador pedindo solução quanto à proliferação de “bicho geográfico” no campinho supra, pedem ainda que o local seja cercado a fim de evitar que animais transmissores da bactéria  invadam o local, visto que algumas crianças que costumavam brincar no lugar encontra-se em tratamento, devido a contaminação.</w:t>
      </w:r>
    </w:p>
    <w:p w:rsidR="00A71EBE" w:rsidRDefault="00A71EBE" w:rsidP="00883087">
      <w:pPr>
        <w:ind w:firstLine="1440"/>
        <w:jc w:val="both"/>
        <w:rPr>
          <w:rFonts w:ascii="Bookman Old Style" w:hAnsi="Bookman Old Style"/>
        </w:rPr>
      </w:pPr>
    </w:p>
    <w:p w:rsidR="00A71EBE" w:rsidRDefault="00A71EBE" w:rsidP="00883087">
      <w:pPr>
        <w:ind w:firstLine="1440"/>
        <w:jc w:val="both"/>
        <w:rPr>
          <w:rFonts w:ascii="Bookman Old Style" w:hAnsi="Bookman Old Style"/>
        </w:rPr>
      </w:pPr>
    </w:p>
    <w:p w:rsidR="00A71EBE" w:rsidRDefault="00A71EBE" w:rsidP="00883087">
      <w:pPr>
        <w:ind w:firstLine="1440"/>
        <w:jc w:val="both"/>
        <w:outlineLvl w:val="0"/>
        <w:rPr>
          <w:rFonts w:ascii="Bookman Old Style" w:hAnsi="Bookman Old Style"/>
        </w:rPr>
      </w:pPr>
    </w:p>
    <w:p w:rsidR="00A71EBE" w:rsidRDefault="00A71EBE" w:rsidP="00883087">
      <w:pPr>
        <w:ind w:firstLine="1440"/>
        <w:outlineLvl w:val="0"/>
        <w:rPr>
          <w:rFonts w:ascii="Bookman Old Style" w:hAnsi="Bookman Old Style"/>
        </w:rPr>
      </w:pPr>
    </w:p>
    <w:p w:rsidR="00A71EBE" w:rsidRDefault="00A71EBE" w:rsidP="00883087">
      <w:pPr>
        <w:ind w:firstLine="1440"/>
        <w:outlineLvl w:val="0"/>
        <w:rPr>
          <w:rFonts w:ascii="Bookman Old Style" w:hAnsi="Bookman Old Style"/>
        </w:rPr>
      </w:pPr>
    </w:p>
    <w:p w:rsidR="00A71EBE" w:rsidRDefault="00A71EBE" w:rsidP="0088308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fevereiro de 2010.</w:t>
      </w:r>
    </w:p>
    <w:p w:rsidR="00A71EBE" w:rsidRDefault="00A71EBE">
      <w:pPr>
        <w:ind w:firstLine="1440"/>
        <w:rPr>
          <w:rFonts w:ascii="Bookman Old Style" w:hAnsi="Bookman Old Style"/>
        </w:rPr>
      </w:pPr>
    </w:p>
    <w:p w:rsidR="00A71EBE" w:rsidRDefault="00A71EBE">
      <w:pPr>
        <w:rPr>
          <w:rFonts w:ascii="Bookman Old Style" w:hAnsi="Bookman Old Style"/>
        </w:rPr>
      </w:pPr>
    </w:p>
    <w:p w:rsidR="00A71EBE" w:rsidRDefault="00A71EBE" w:rsidP="00883087">
      <w:pPr>
        <w:rPr>
          <w:rFonts w:ascii="Bookman Old Style" w:hAnsi="Bookman Old Style"/>
        </w:rPr>
      </w:pPr>
    </w:p>
    <w:p w:rsidR="00A71EBE" w:rsidRDefault="00A71EBE" w:rsidP="00883087">
      <w:pPr>
        <w:jc w:val="center"/>
        <w:outlineLvl w:val="0"/>
        <w:rPr>
          <w:rFonts w:ascii="Bookman Old Style" w:hAnsi="Bookman Old Style"/>
          <w:b/>
        </w:rPr>
      </w:pPr>
    </w:p>
    <w:p w:rsidR="00A71EBE" w:rsidRDefault="00A71EBE" w:rsidP="0088308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71EBE" w:rsidRDefault="00A71EBE" w:rsidP="0088308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71EBE" w:rsidRDefault="00A71EBE" w:rsidP="0088308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087" w:rsidRDefault="00883087">
      <w:r>
        <w:separator/>
      </w:r>
    </w:p>
  </w:endnote>
  <w:endnote w:type="continuationSeparator" w:id="0">
    <w:p w:rsidR="00883087" w:rsidRDefault="0088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087" w:rsidRDefault="00883087">
      <w:r>
        <w:separator/>
      </w:r>
    </w:p>
  </w:footnote>
  <w:footnote w:type="continuationSeparator" w:id="0">
    <w:p w:rsidR="00883087" w:rsidRDefault="00883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83087"/>
    <w:rsid w:val="009F196D"/>
    <w:rsid w:val="00A71EBE"/>
    <w:rsid w:val="00A9035B"/>
    <w:rsid w:val="00CD613B"/>
    <w:rsid w:val="00DD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1EB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71EB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